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4F" w:rsidRDefault="00DA204F" w:rsidP="00DA204F">
      <w:pPr>
        <w:pStyle w:val="NoSpacing"/>
        <w:ind w:hanging="219"/>
        <w:jc w:val="center"/>
        <w:rPr>
          <w:b/>
          <w:sz w:val="24"/>
          <w:szCs w:val="24"/>
        </w:rPr>
      </w:pPr>
      <w:r w:rsidRPr="008A72DD">
        <w:rPr>
          <w:b/>
          <w:sz w:val="24"/>
          <w:szCs w:val="24"/>
        </w:rPr>
        <w:t>Chapter 141</w:t>
      </w:r>
    </w:p>
    <w:p w:rsidR="00DA204F" w:rsidRPr="008A72DD" w:rsidRDefault="00DA204F" w:rsidP="00DA204F">
      <w:pPr>
        <w:pStyle w:val="NoSpacing"/>
        <w:ind w:hanging="219"/>
        <w:jc w:val="center"/>
        <w:rPr>
          <w:b/>
          <w:sz w:val="24"/>
          <w:szCs w:val="24"/>
        </w:rPr>
      </w:pPr>
    </w:p>
    <w:p w:rsidR="00DA204F" w:rsidRDefault="00DA204F" w:rsidP="00DA204F">
      <w:pPr>
        <w:pStyle w:val="NoSpacing"/>
        <w:ind w:hanging="219"/>
        <w:jc w:val="center"/>
        <w:rPr>
          <w:b/>
          <w:sz w:val="24"/>
          <w:szCs w:val="24"/>
        </w:rPr>
      </w:pPr>
      <w:r w:rsidRPr="008A72DD">
        <w:rPr>
          <w:b/>
          <w:sz w:val="24"/>
          <w:szCs w:val="24"/>
        </w:rPr>
        <w:t>SNOW AND ICE REMOVAL</w:t>
      </w:r>
    </w:p>
    <w:p w:rsidR="00DA204F" w:rsidRPr="008A72DD" w:rsidRDefault="00DA204F" w:rsidP="00DA204F">
      <w:pPr>
        <w:pStyle w:val="NoSpacing"/>
        <w:ind w:hanging="219"/>
        <w:jc w:val="center"/>
        <w:rPr>
          <w:b/>
          <w:sz w:val="24"/>
          <w:szCs w:val="24"/>
        </w:rPr>
      </w:pPr>
    </w:p>
    <w:p w:rsidR="00DA204F" w:rsidRPr="008A72DD" w:rsidRDefault="00DA204F" w:rsidP="00DA204F">
      <w:pPr>
        <w:tabs>
          <w:tab w:val="left" w:pos="1080"/>
        </w:tabs>
        <w:spacing w:after="120"/>
        <w:ind w:left="204" w:right="14" w:hanging="204"/>
        <w:rPr>
          <w:b/>
        </w:rPr>
      </w:pPr>
      <w:r w:rsidRPr="008A72DD">
        <w:rPr>
          <w:b/>
        </w:rPr>
        <w:t xml:space="preserve">§ 141-1. </w:t>
      </w:r>
      <w:r>
        <w:rPr>
          <w:b/>
        </w:rPr>
        <w:tab/>
      </w:r>
      <w:r w:rsidRPr="008A72DD">
        <w:rPr>
          <w:b/>
        </w:rPr>
        <w:t>Removal of snow, ice and hail mandatory.</w:t>
      </w:r>
    </w:p>
    <w:p w:rsidR="00DA204F" w:rsidRPr="008A72DD" w:rsidRDefault="00DA204F" w:rsidP="00DA204F">
      <w:pPr>
        <w:tabs>
          <w:tab w:val="left" w:pos="1080"/>
        </w:tabs>
        <w:spacing w:after="120" w:line="228" w:lineRule="auto"/>
        <w:ind w:left="204" w:right="14" w:hanging="204"/>
        <w:rPr>
          <w:b/>
        </w:rPr>
      </w:pPr>
      <w:r w:rsidRPr="008A72DD">
        <w:rPr>
          <w:b/>
        </w:rPr>
        <w:t xml:space="preserve">§ 141-2. </w:t>
      </w:r>
      <w:r>
        <w:rPr>
          <w:b/>
        </w:rPr>
        <w:tab/>
      </w:r>
      <w:r w:rsidRPr="008A72DD">
        <w:rPr>
          <w:b/>
        </w:rPr>
        <w:t>Depositing on streets or alleyways unlawful.</w:t>
      </w:r>
    </w:p>
    <w:p w:rsidR="00DA204F" w:rsidRPr="008A72DD" w:rsidRDefault="00DA204F" w:rsidP="00DA204F">
      <w:pPr>
        <w:tabs>
          <w:tab w:val="left" w:pos="1080"/>
        </w:tabs>
        <w:spacing w:after="120"/>
        <w:ind w:left="14" w:right="14" w:firstLine="0"/>
        <w:rPr>
          <w:b/>
        </w:rPr>
      </w:pPr>
      <w:r w:rsidRPr="008A72DD">
        <w:rPr>
          <w:b/>
        </w:rPr>
        <w:t xml:space="preserve">§ 141-3. </w:t>
      </w:r>
      <w:r>
        <w:rPr>
          <w:b/>
        </w:rPr>
        <w:tab/>
        <w:t>Fi</w:t>
      </w:r>
      <w:r w:rsidRPr="008A72DD">
        <w:rPr>
          <w:b/>
        </w:rPr>
        <w:t>re hydrants to remain visible and accessible.</w:t>
      </w:r>
    </w:p>
    <w:p w:rsidR="00DA204F" w:rsidRPr="008A72DD" w:rsidRDefault="00DA204F" w:rsidP="00DA204F">
      <w:pPr>
        <w:tabs>
          <w:tab w:val="left" w:pos="1080"/>
        </w:tabs>
        <w:spacing w:after="120"/>
        <w:ind w:left="0" w:right="14" w:firstLine="0"/>
        <w:rPr>
          <w:b/>
        </w:rPr>
      </w:pPr>
      <w:r>
        <w:rPr>
          <w:b/>
        </w:rPr>
        <w:t xml:space="preserve">§ 141-4. </w:t>
      </w:r>
      <w:r>
        <w:rPr>
          <w:b/>
        </w:rPr>
        <w:tab/>
      </w:r>
      <w:r w:rsidRPr="008A72DD">
        <w:rPr>
          <w:b/>
        </w:rPr>
        <w:t>Violations and penalties.</w:t>
      </w:r>
    </w:p>
    <w:p w:rsidR="00DA204F" w:rsidRPr="008A72DD" w:rsidRDefault="00DA204F" w:rsidP="00DA204F">
      <w:pPr>
        <w:tabs>
          <w:tab w:val="left" w:pos="1080"/>
        </w:tabs>
        <w:spacing w:after="120"/>
        <w:ind w:left="17" w:right="14"/>
        <w:rPr>
          <w:b/>
        </w:rPr>
      </w:pPr>
      <w:r w:rsidRPr="008A72DD">
        <w:rPr>
          <w:b/>
        </w:rPr>
        <w:t xml:space="preserve">§ 141-5. </w:t>
      </w:r>
      <w:r>
        <w:rPr>
          <w:b/>
        </w:rPr>
        <w:tab/>
      </w:r>
      <w:r w:rsidRPr="008A72DD">
        <w:rPr>
          <w:b/>
        </w:rPr>
        <w:t>Municipal liens.</w:t>
      </w:r>
    </w:p>
    <w:p w:rsidR="00DA204F" w:rsidRDefault="00DA204F" w:rsidP="00DA204F">
      <w:pPr>
        <w:tabs>
          <w:tab w:val="left" w:pos="1080"/>
        </w:tabs>
        <w:spacing w:after="480" w:line="228" w:lineRule="auto"/>
        <w:ind w:left="14" w:right="14" w:firstLine="0"/>
      </w:pPr>
      <w:r w:rsidRPr="008A72DD">
        <w:rPr>
          <w:b/>
        </w:rPr>
        <w:t xml:space="preserve">§ 141-6. </w:t>
      </w:r>
      <w:r>
        <w:rPr>
          <w:b/>
        </w:rPr>
        <w:tab/>
      </w:r>
      <w:r w:rsidRPr="008A72DD">
        <w:rPr>
          <w:b/>
        </w:rPr>
        <w:t>Parking restrictions</w:t>
      </w:r>
      <w:r>
        <w:rPr>
          <w:sz w:val="24"/>
        </w:rPr>
        <w:t>.</w:t>
      </w:r>
    </w:p>
    <w:p w:rsidR="00DA204F" w:rsidRPr="008A72DD" w:rsidRDefault="00DA204F" w:rsidP="00DA204F">
      <w:pPr>
        <w:spacing w:after="687" w:line="228" w:lineRule="auto"/>
        <w:ind w:left="17" w:right="14"/>
        <w:rPr>
          <w:b/>
        </w:rPr>
      </w:pPr>
      <w:r w:rsidRPr="008A72DD">
        <w:rPr>
          <w:b/>
        </w:rPr>
        <w:t>[HISTORY: Adopted by the Borough Council of the Borough of South Greensburg at time of adoption of Code; see Ch. 1, General Provisions, Art. I. Subsequent amendments noted where applicable.]</w:t>
      </w:r>
    </w:p>
    <w:p w:rsidR="00DA204F" w:rsidRPr="008A72DD" w:rsidRDefault="00DA204F" w:rsidP="00DA204F">
      <w:pPr>
        <w:spacing w:after="125" w:line="259" w:lineRule="auto"/>
        <w:ind w:left="844" w:right="834" w:hanging="10"/>
        <w:jc w:val="center"/>
        <w:rPr>
          <w:b/>
        </w:rPr>
      </w:pPr>
      <w:r w:rsidRPr="008A72DD">
        <w:rPr>
          <w:b/>
          <w:sz w:val="16"/>
        </w:rPr>
        <w:t>GENERAL REFERENCES</w:t>
      </w:r>
    </w:p>
    <w:p w:rsidR="00DA204F" w:rsidRPr="008A72DD" w:rsidRDefault="00DA204F" w:rsidP="00DA204F">
      <w:pPr>
        <w:pStyle w:val="NoSpacing"/>
        <w:ind w:hanging="219"/>
        <w:rPr>
          <w:b/>
          <w:sz w:val="16"/>
          <w:szCs w:val="16"/>
        </w:rPr>
      </w:pPr>
      <w:r w:rsidRPr="008A72DD">
        <w:rPr>
          <w:b/>
          <w:sz w:val="16"/>
          <w:szCs w:val="16"/>
        </w:rPr>
        <w:t xml:space="preserve">Streets and sidewalks — See Ch. 144. </w:t>
      </w:r>
    </w:p>
    <w:p w:rsidR="00DA204F" w:rsidRDefault="00DA204F" w:rsidP="00DA204F">
      <w:pPr>
        <w:spacing w:after="782" w:line="265" w:lineRule="auto"/>
        <w:ind w:left="17" w:right="3071"/>
        <w:jc w:val="left"/>
        <w:rPr>
          <w:b/>
          <w:sz w:val="16"/>
        </w:rPr>
      </w:pPr>
      <w:r w:rsidRPr="008A72DD">
        <w:rPr>
          <w:b/>
          <w:sz w:val="16"/>
        </w:rPr>
        <w:t>Vehicles and traffic — See Ch. 159.</w:t>
      </w:r>
    </w:p>
    <w:p w:rsidR="00DA204F" w:rsidRPr="008A72DD" w:rsidRDefault="00DA204F" w:rsidP="00DA204F">
      <w:pPr>
        <w:spacing w:after="86"/>
        <w:ind w:left="17" w:right="14"/>
        <w:rPr>
          <w:b/>
          <w:sz w:val="24"/>
          <w:szCs w:val="24"/>
        </w:rPr>
      </w:pPr>
      <w:r w:rsidRPr="008A72DD">
        <w:rPr>
          <w:b/>
          <w:sz w:val="24"/>
          <w:szCs w:val="24"/>
        </w:rPr>
        <w:t>§ 141-1. Removal of snow, ice and hail mandatory.</w:t>
      </w:r>
    </w:p>
    <w:p w:rsidR="00DA204F" w:rsidRDefault="00DA204F" w:rsidP="00DA204F">
      <w:pPr>
        <w:spacing w:after="480"/>
        <w:ind w:left="14" w:right="14" w:firstLine="187"/>
      </w:pPr>
      <w:r>
        <w:t>It shall be unlawful for any person, association, firm, partnership, corporation or any other entity owning, possessing or occupying any property along any dedicated or undedicated public street or alleyway within the Borough of South Greensburg to fail to remove from the sidewalk abutting said property all snow, ice, hail or sleet within twenty-four (24) hours after the same shall have ceased to fall thereon and to keep said sidewalks free and clear of all snow, ice, hail or sleet thereafter.</w:t>
      </w:r>
    </w:p>
    <w:p w:rsidR="00DA204F" w:rsidRPr="0015757D" w:rsidRDefault="00DA204F" w:rsidP="00DA204F">
      <w:pPr>
        <w:spacing w:after="107" w:line="228" w:lineRule="auto"/>
        <w:ind w:left="17" w:right="14"/>
        <w:rPr>
          <w:b/>
        </w:rPr>
      </w:pPr>
      <w:r w:rsidRPr="0015757D">
        <w:rPr>
          <w:b/>
          <w:sz w:val="24"/>
        </w:rPr>
        <w:t>§ 141-2. Depositing on streets or alleyways unlawful.</w:t>
      </w:r>
    </w:p>
    <w:p w:rsidR="00DA204F" w:rsidRDefault="00DA204F" w:rsidP="00DA204F">
      <w:pPr>
        <w:spacing w:after="558"/>
        <w:ind w:left="14" w:right="14" w:firstLine="201"/>
      </w:pPr>
      <w:r>
        <w:t xml:space="preserve">It shall be unlawful for any person, association, firm, partnership, corporation or any other entity owning, possessing or occupying any property along any dedicated or undedicated public street or alleyway within the Borough of South Greensburg, in removing said snow, ice, hail or sleet as set forth in § 141-1 hereof, to deposit the same on the traveled </w:t>
      </w:r>
      <w:proofErr w:type="spellStart"/>
      <w:r>
        <w:t>cartway</w:t>
      </w:r>
      <w:proofErr w:type="spellEnd"/>
      <w:r>
        <w:t xml:space="preserve"> of any dedicated or undedicated public street or alleyway within the Borough of South Greensburg.</w:t>
      </w:r>
    </w:p>
    <w:p w:rsidR="00DA204F" w:rsidRDefault="00DA204F" w:rsidP="00DA204F">
      <w:pPr>
        <w:spacing w:after="70"/>
        <w:ind w:left="17" w:right="14"/>
        <w:rPr>
          <w:b/>
          <w:sz w:val="24"/>
          <w:szCs w:val="24"/>
        </w:rPr>
      </w:pPr>
      <w:r w:rsidRPr="0015757D">
        <w:rPr>
          <w:b/>
          <w:sz w:val="24"/>
          <w:szCs w:val="24"/>
        </w:rPr>
        <w:t>§</w:t>
      </w:r>
      <w:r>
        <w:rPr>
          <w:b/>
          <w:sz w:val="24"/>
          <w:szCs w:val="24"/>
        </w:rPr>
        <w:t xml:space="preserve"> 141-3. Fi</w:t>
      </w:r>
      <w:r w:rsidRPr="0015757D">
        <w:rPr>
          <w:b/>
          <w:sz w:val="24"/>
          <w:szCs w:val="24"/>
        </w:rPr>
        <w:t>re hydrants to remain visible and accessible.</w:t>
      </w:r>
      <w:r>
        <w:rPr>
          <w:b/>
          <w:sz w:val="24"/>
          <w:szCs w:val="24"/>
        </w:rPr>
        <w:t xml:space="preserve"> </w:t>
      </w:r>
    </w:p>
    <w:p w:rsidR="00DA204F" w:rsidRDefault="00DA204F" w:rsidP="00DA204F">
      <w:pPr>
        <w:spacing w:after="70"/>
        <w:ind w:left="17" w:right="14"/>
      </w:pPr>
      <w:r>
        <w:t>It shall be unlawful for any person, association, firm, partnership, corporation or any other entity owning, possessing or occupying any property along any dedicated or undedicated public street or alleyway within the Borough of South Greensburg, in removing said snow, ice, hail or sleet as set forth in § 141-1 hereof, to deposit the same in such a manner as to do any of the following:</w:t>
      </w:r>
    </w:p>
    <w:p w:rsidR="00DA204F" w:rsidRDefault="00DA204F" w:rsidP="00DA204F">
      <w:pPr>
        <w:numPr>
          <w:ilvl w:val="1"/>
          <w:numId w:val="1"/>
        </w:numPr>
        <w:ind w:left="720" w:right="14" w:hanging="360"/>
      </w:pPr>
      <w:r>
        <w:t>Obscure visibility of any fire hydrant.</w:t>
      </w:r>
    </w:p>
    <w:p w:rsidR="00DA204F" w:rsidRDefault="00DA204F" w:rsidP="00DA204F">
      <w:pPr>
        <w:numPr>
          <w:ilvl w:val="1"/>
          <w:numId w:val="1"/>
        </w:numPr>
        <w:spacing w:after="544"/>
        <w:ind w:left="720" w:right="14" w:hanging="360"/>
      </w:pPr>
      <w:r>
        <w:lastRenderedPageBreak/>
        <w:t>Obstruct or impede access to any fire hydrant.</w:t>
      </w:r>
    </w:p>
    <w:p w:rsidR="00DA204F" w:rsidRPr="0015757D" w:rsidRDefault="00DA204F" w:rsidP="00DA204F">
      <w:pPr>
        <w:spacing w:after="84"/>
        <w:ind w:right="14" w:hanging="219"/>
        <w:rPr>
          <w:b/>
          <w:sz w:val="24"/>
          <w:szCs w:val="24"/>
        </w:rPr>
      </w:pPr>
      <w:r w:rsidRPr="0015757D">
        <w:rPr>
          <w:b/>
          <w:sz w:val="24"/>
          <w:szCs w:val="24"/>
        </w:rPr>
        <w:t>§ 141-4. Violations and penalties.</w:t>
      </w:r>
    </w:p>
    <w:p w:rsidR="00DA204F" w:rsidRDefault="00DA204F" w:rsidP="00DA204F">
      <w:pPr>
        <w:spacing w:after="480"/>
        <w:ind w:left="14" w:right="14" w:firstLine="187"/>
      </w:pPr>
      <w:r>
        <w:t>It shall be unlawful for any person, association, firm, partnership, corporation or any other entity owning, possessing or occupying any property along any dedicated or undedicated public street or alleyway within the Borough of South Greensburg to violate any provision of this chapter, and any such person, association, firm, partnership, corporation or any other entity owning, possessing or occupying any property along any dedicated or undedicated public street or alleyway within the Borough of South Greensburg so violating any provision herein shall, upon conviction in a summary proceeding before a District Justice, be subject to a fine of not more than six hundred dollars ($600.) and costs of prosecution for each offense, or, upon default in payment of the fine and costs, to imprisonment for not more than thirty (30) days. For the purpose of this chapter, each days violation of the provisions hereof shall be deemed to be a separate offense.</w:t>
      </w:r>
    </w:p>
    <w:p w:rsidR="00DA204F" w:rsidRDefault="00DA204F" w:rsidP="00DA204F">
      <w:pPr>
        <w:ind w:left="0" w:right="14"/>
        <w:rPr>
          <w:b/>
          <w:sz w:val="24"/>
          <w:szCs w:val="24"/>
        </w:rPr>
      </w:pPr>
      <w:r w:rsidRPr="001E5BAD">
        <w:rPr>
          <w:b/>
          <w:sz w:val="24"/>
          <w:szCs w:val="24"/>
        </w:rPr>
        <w:t>§ 141-5. Municipal liens.</w:t>
      </w:r>
    </w:p>
    <w:p w:rsidR="00DA204F" w:rsidRDefault="00DA204F" w:rsidP="00DA204F">
      <w:pPr>
        <w:ind w:left="0" w:right="14"/>
      </w:pPr>
      <w:r>
        <w:t>Any matters referred to herein as being unlawful shall be declared to be nuisances and removable as such. If the cost of such removal is not promptly paid, a municipal lien shall be filed therefor or such cost otherwise collected as authorized by law.</w:t>
      </w:r>
    </w:p>
    <w:p w:rsidR="00DA204F" w:rsidRDefault="00DA204F" w:rsidP="00DA204F">
      <w:pPr>
        <w:ind w:left="0" w:right="14"/>
      </w:pPr>
    </w:p>
    <w:p w:rsidR="00DA204F" w:rsidRPr="001E5BAD" w:rsidRDefault="00DA204F" w:rsidP="00DA204F">
      <w:pPr>
        <w:spacing w:after="107" w:line="228" w:lineRule="auto"/>
        <w:ind w:left="17" w:right="14"/>
        <w:rPr>
          <w:b/>
        </w:rPr>
      </w:pPr>
      <w:r w:rsidRPr="001E5BAD">
        <w:rPr>
          <w:b/>
          <w:sz w:val="24"/>
        </w:rPr>
        <w:t>§ 141-6. Parking restrictions.</w:t>
      </w:r>
    </w:p>
    <w:p w:rsidR="00DA204F" w:rsidRDefault="00DA204F" w:rsidP="00DA204F">
      <w:pPr>
        <w:numPr>
          <w:ilvl w:val="0"/>
          <w:numId w:val="2"/>
        </w:numPr>
        <w:ind w:left="720" w:right="14" w:hanging="360"/>
      </w:pPr>
      <w:r>
        <w:t>It shall be unlawful for any person to park or permit a vehicle to stand unattended upon any street, road, alley or highway dedicated to public use which the Borough of South Greensburg shall have the duty to maintain during any snowfall and after three (3) or more inches of snow shall have fallen, drifted or accumulated thereon, and remains lying thereon. Said restriction shall remain until the borough shall have had reasonable opportunity to plow or otherwise remove the snow which has accumulated.</w:t>
      </w:r>
    </w:p>
    <w:p w:rsidR="00DA204F" w:rsidRPr="009D4536" w:rsidRDefault="00DA204F" w:rsidP="00DA204F">
      <w:pPr>
        <w:numPr>
          <w:ilvl w:val="0"/>
          <w:numId w:val="2"/>
        </w:numPr>
        <w:ind w:left="720" w:right="14" w:hanging="360"/>
        <w:jc w:val="left"/>
        <w:rPr>
          <w:b/>
          <w:sz w:val="24"/>
          <w:szCs w:val="24"/>
        </w:rPr>
      </w:pPr>
      <w:r>
        <w:t>Any person violating any of the provisions of this section shall be punishable, upon conviction thereof, by a fine of not more than five dollars ($5.), and in lieu of payment thereof, upon conviction, said fine shall be increased to ten dollars ($10.), plus costs of prosecution.</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FCD"/>
    <w:multiLevelType w:val="hybridMultilevel"/>
    <w:tmpl w:val="6AD857B0"/>
    <w:lvl w:ilvl="0" w:tplc="6BF4F1C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BC4581C">
      <w:start w:val="1"/>
      <w:numFmt w:val="upperLetter"/>
      <w:lvlRestart w:val="0"/>
      <w:lvlText w:val="%2."/>
      <w:lvlJc w:val="left"/>
      <w:pPr>
        <w:ind w:left="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02E3A4">
      <w:start w:val="1"/>
      <w:numFmt w:val="lowerRoman"/>
      <w:lvlText w:val="%3"/>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C651FE">
      <w:start w:val="1"/>
      <w:numFmt w:val="decimal"/>
      <w:lvlText w:val="%4"/>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86E4DA2">
      <w:start w:val="1"/>
      <w:numFmt w:val="lowerLetter"/>
      <w:lvlText w:val="%5"/>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26C391A">
      <w:start w:val="1"/>
      <w:numFmt w:val="lowerRoman"/>
      <w:lvlText w:val="%6"/>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4C1832">
      <w:start w:val="1"/>
      <w:numFmt w:val="decimal"/>
      <w:lvlText w:val="%7"/>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00B6A8">
      <w:start w:val="1"/>
      <w:numFmt w:val="lowerLetter"/>
      <w:lvlText w:val="%8"/>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6AEB48">
      <w:start w:val="1"/>
      <w:numFmt w:val="lowerRoman"/>
      <w:lvlText w:val="%9"/>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4C6D7C"/>
    <w:multiLevelType w:val="hybridMultilevel"/>
    <w:tmpl w:val="D6B6B88C"/>
    <w:lvl w:ilvl="0" w:tplc="45C02BA4">
      <w:start w:val="1"/>
      <w:numFmt w:val="upperLetter"/>
      <w:lvlText w:val="%1."/>
      <w:lvlJc w:val="left"/>
      <w:pPr>
        <w:ind w:left="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A0646">
      <w:start w:val="1"/>
      <w:numFmt w:val="lowerLetter"/>
      <w:lvlText w:val="%2"/>
      <w:lvlJc w:val="left"/>
      <w:pPr>
        <w:ind w:left="1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AECF4">
      <w:start w:val="1"/>
      <w:numFmt w:val="lowerRoman"/>
      <w:lvlText w:val="%3"/>
      <w:lvlJc w:val="left"/>
      <w:pPr>
        <w:ind w:left="2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D03B98">
      <w:start w:val="1"/>
      <w:numFmt w:val="decimal"/>
      <w:lvlText w:val="%4"/>
      <w:lvlJc w:val="left"/>
      <w:pPr>
        <w:ind w:left="2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444856">
      <w:start w:val="1"/>
      <w:numFmt w:val="lowerLetter"/>
      <w:lvlText w:val="%5"/>
      <w:lvlJc w:val="left"/>
      <w:pPr>
        <w:ind w:left="3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5CB528">
      <w:start w:val="1"/>
      <w:numFmt w:val="lowerRoman"/>
      <w:lvlText w:val="%6"/>
      <w:lvlJc w:val="left"/>
      <w:pPr>
        <w:ind w:left="4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44948E">
      <w:start w:val="1"/>
      <w:numFmt w:val="decimal"/>
      <w:lvlText w:val="%7"/>
      <w:lvlJc w:val="left"/>
      <w:pPr>
        <w:ind w:left="5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72E041E">
      <w:start w:val="1"/>
      <w:numFmt w:val="lowerLetter"/>
      <w:lvlText w:val="%8"/>
      <w:lvlJc w:val="left"/>
      <w:pPr>
        <w:ind w:left="5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12087E">
      <w:start w:val="1"/>
      <w:numFmt w:val="lowerRoman"/>
      <w:lvlText w:val="%9"/>
      <w:lvlJc w:val="left"/>
      <w:pPr>
        <w:ind w:left="6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4F"/>
    <w:rsid w:val="003D3E68"/>
    <w:rsid w:val="00AC2454"/>
    <w:rsid w:val="00DA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93F35-736F-430E-98B7-9A71F96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204F"/>
    <w:pPr>
      <w:spacing w:after="113" w:line="247" w:lineRule="auto"/>
      <w:ind w:left="219" w:hanging="3"/>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04F"/>
    <w:pPr>
      <w:spacing w:after="0" w:line="240" w:lineRule="auto"/>
      <w:ind w:left="219" w:hanging="3"/>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2017-04-28T15:30:00Z</dcterms:created>
  <dcterms:modified xsi:type="dcterms:W3CDTF">2017-04-28T15:30:00Z</dcterms:modified>
</cp:coreProperties>
</file>