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499C" w:rsidRDefault="0011499C" w:rsidP="0011499C">
      <w:pPr>
        <w:spacing w:after="0" w:line="240" w:lineRule="auto"/>
        <w:ind w:left="0" w:firstLine="27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STORMWATER MANAGEMENT</w:t>
      </w:r>
    </w:p>
    <w:p w:rsidR="0011499C" w:rsidRDefault="0011499C" w:rsidP="0011499C">
      <w:pPr>
        <w:spacing w:after="0" w:line="240" w:lineRule="auto"/>
        <w:ind w:left="0" w:firstLine="274"/>
        <w:jc w:val="center"/>
        <w:rPr>
          <w:b/>
          <w:sz w:val="24"/>
          <w:szCs w:val="24"/>
        </w:rPr>
      </w:pPr>
    </w:p>
    <w:p w:rsidR="0011499C" w:rsidRDefault="0011499C" w:rsidP="0011499C">
      <w:pPr>
        <w:spacing w:after="0" w:line="240" w:lineRule="auto"/>
        <w:ind w:left="0" w:firstLine="27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TABLE 1</w:t>
      </w:r>
    </w:p>
    <w:p w:rsidR="0011499C" w:rsidRDefault="0011499C" w:rsidP="0011499C">
      <w:pPr>
        <w:spacing w:after="0" w:line="240" w:lineRule="auto"/>
        <w:ind w:left="0" w:firstLine="27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SOUTH GREENSBURG BOROUGH</w:t>
      </w:r>
    </w:p>
    <w:p w:rsidR="0011499C" w:rsidRDefault="0011499C" w:rsidP="0011499C">
      <w:pPr>
        <w:spacing w:after="0" w:line="240" w:lineRule="auto"/>
        <w:ind w:left="0" w:firstLine="27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INLET CAPACITY REDUCTION FACTORS</w:t>
      </w:r>
    </w:p>
    <w:p w:rsidR="0011499C" w:rsidRDefault="0011499C" w:rsidP="0011499C">
      <w:pPr>
        <w:spacing w:after="0" w:line="240" w:lineRule="auto"/>
        <w:ind w:left="0" w:firstLine="274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ASSUMING PARTIAL CLOGGING</w:t>
      </w:r>
    </w:p>
    <w:p w:rsidR="0011499C" w:rsidRDefault="0011499C" w:rsidP="0011499C">
      <w:pPr>
        <w:spacing w:after="0" w:line="240" w:lineRule="auto"/>
        <w:ind w:left="0" w:firstLine="274"/>
        <w:jc w:val="center"/>
        <w:rPr>
          <w:b/>
          <w:sz w:val="24"/>
          <w:szCs w:val="24"/>
        </w:rPr>
      </w:pPr>
    </w:p>
    <w:p w:rsidR="0011499C" w:rsidRDefault="0011499C" w:rsidP="0011499C">
      <w:pPr>
        <w:spacing w:after="0" w:line="240" w:lineRule="auto"/>
        <w:ind w:left="0" w:firstLine="274"/>
        <w:rPr>
          <w:b/>
          <w:sz w:val="24"/>
          <w:szCs w:val="24"/>
        </w:rPr>
      </w:pPr>
    </w:p>
    <w:p w:rsidR="0011499C" w:rsidRPr="00B1681D" w:rsidRDefault="0011499C" w:rsidP="0011499C">
      <w:pPr>
        <w:tabs>
          <w:tab w:val="left" w:pos="2520"/>
          <w:tab w:val="left" w:pos="4680"/>
          <w:tab w:val="left" w:pos="5040"/>
        </w:tabs>
        <w:spacing w:after="0" w:line="240" w:lineRule="auto"/>
        <w:ind w:left="0" w:firstLine="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Condition</w: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Inlet Type</w:t>
      </w:r>
      <w:r>
        <w:rPr>
          <w:sz w:val="24"/>
          <w:szCs w:val="24"/>
        </w:rPr>
        <w:tab/>
      </w:r>
      <w:r>
        <w:rPr>
          <w:b/>
          <w:sz w:val="24"/>
          <w:szCs w:val="24"/>
          <w:u w:val="single"/>
        </w:rPr>
        <w:t>Reduction Factor*</w:t>
      </w:r>
    </w:p>
    <w:p w:rsidR="0011499C" w:rsidRDefault="0011499C" w:rsidP="0011499C">
      <w:pPr>
        <w:tabs>
          <w:tab w:val="left" w:pos="2520"/>
        </w:tabs>
        <w:spacing w:after="120" w:line="240" w:lineRule="auto"/>
        <w:ind w:left="0" w:firstLine="0"/>
        <w:rPr>
          <w:szCs w:val="24"/>
        </w:rPr>
      </w:pP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Sump</w:t>
      </w:r>
      <w:r>
        <w:rPr>
          <w:szCs w:val="24"/>
        </w:rPr>
        <w:tab/>
        <w:t>Side Opening</w:t>
      </w:r>
      <w:r>
        <w:rPr>
          <w:szCs w:val="24"/>
        </w:rPr>
        <w:tab/>
        <w:t>0.80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Sump</w:t>
      </w:r>
      <w:r>
        <w:rPr>
          <w:szCs w:val="24"/>
        </w:rPr>
        <w:tab/>
        <w:t>Grate</w:t>
      </w:r>
      <w:r>
        <w:rPr>
          <w:szCs w:val="24"/>
        </w:rPr>
        <w:tab/>
        <w:t>0.50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Sump</w:t>
      </w:r>
      <w:r>
        <w:rPr>
          <w:szCs w:val="24"/>
        </w:rPr>
        <w:tab/>
        <w:t>Combination</w:t>
      </w:r>
      <w:r>
        <w:rPr>
          <w:szCs w:val="24"/>
        </w:rPr>
        <w:tab/>
        <w:t>0.65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Continuous grade</w:t>
      </w:r>
      <w:r>
        <w:rPr>
          <w:szCs w:val="24"/>
        </w:rPr>
        <w:tab/>
        <w:t>Side opening</w:t>
      </w:r>
      <w:r>
        <w:rPr>
          <w:szCs w:val="24"/>
        </w:rPr>
        <w:tab/>
        <w:t>0.80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Continuous grade</w:t>
      </w:r>
      <w:r>
        <w:rPr>
          <w:szCs w:val="24"/>
        </w:rPr>
        <w:tab/>
        <w:t>Side opening with deflector</w:t>
      </w:r>
      <w:r>
        <w:rPr>
          <w:szCs w:val="24"/>
        </w:rPr>
        <w:tab/>
        <w:t>0.75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Continuous grade</w:t>
      </w:r>
      <w:r>
        <w:rPr>
          <w:szCs w:val="24"/>
        </w:rPr>
        <w:tab/>
        <w:t>Longitudinal bars</w:t>
      </w:r>
      <w:r>
        <w:rPr>
          <w:szCs w:val="24"/>
        </w:rPr>
        <w:tab/>
        <w:t>0.60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Continuous grade</w:t>
      </w:r>
      <w:r>
        <w:rPr>
          <w:szCs w:val="24"/>
        </w:rPr>
        <w:tab/>
        <w:t>Transverse bars</w:t>
      </w:r>
      <w:r>
        <w:rPr>
          <w:szCs w:val="24"/>
        </w:rPr>
        <w:tab/>
        <w:t>0.50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Continuous grade</w:t>
      </w:r>
      <w:r>
        <w:rPr>
          <w:szCs w:val="24"/>
        </w:rPr>
        <w:tab/>
        <w:t>Combination</w:t>
      </w:r>
      <w:r>
        <w:rPr>
          <w:szCs w:val="24"/>
        </w:rPr>
        <w:tab/>
        <w:t>0.60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NOTES:</w:t>
      </w:r>
    </w:p>
    <w:p w:rsidR="0011499C" w:rsidRDefault="0011499C" w:rsidP="0011499C">
      <w:pPr>
        <w:tabs>
          <w:tab w:val="left" w:pos="2520"/>
          <w:tab w:val="left" w:pos="5490"/>
        </w:tabs>
        <w:spacing w:after="120" w:line="240" w:lineRule="auto"/>
        <w:ind w:left="0" w:firstLine="0"/>
        <w:rPr>
          <w:szCs w:val="24"/>
        </w:rPr>
      </w:pPr>
      <w:r>
        <w:rPr>
          <w:szCs w:val="24"/>
        </w:rPr>
        <w:t>*Percentage of theoretical capacity.</w:t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szCs w:val="24"/>
        </w:rPr>
      </w:pPr>
      <w:r>
        <w:rPr>
          <w:szCs w:val="24"/>
        </w:rPr>
        <w:br w:type="page"/>
      </w: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STORMWATER MANAGEMENT</w:t>
      </w: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TABLE 2</w:t>
      </w: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SOUTH GREENSBURG BOROUGH</w:t>
      </w: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SPACING OF INSPECTION AND CLEANOUT</w:t>
      </w: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STRUCTURES FOR STORM SEWERS</w:t>
      </w: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11499C" w:rsidRDefault="0011499C" w:rsidP="0011499C">
      <w:pPr>
        <w:tabs>
          <w:tab w:val="left" w:pos="2520"/>
          <w:tab w:val="left" w:pos="5490"/>
        </w:tabs>
        <w:spacing w:after="0" w:line="240" w:lineRule="auto"/>
        <w:ind w:left="0" w:firstLine="0"/>
        <w:jc w:val="center"/>
        <w:rPr>
          <w:b/>
          <w:sz w:val="24"/>
          <w:szCs w:val="24"/>
        </w:rPr>
      </w:pPr>
    </w:p>
    <w:p w:rsidR="0011499C" w:rsidRDefault="0011499C" w:rsidP="0011499C">
      <w:pPr>
        <w:tabs>
          <w:tab w:val="left" w:pos="3240"/>
          <w:tab w:val="left" w:pos="5490"/>
        </w:tabs>
        <w:spacing w:after="0" w:line="240" w:lineRule="auto"/>
        <w:ind w:left="0" w:firstLine="720"/>
        <w:rPr>
          <w:szCs w:val="24"/>
        </w:rPr>
      </w:pPr>
      <w:r>
        <w:rPr>
          <w:b/>
          <w:szCs w:val="24"/>
          <w:u w:val="single"/>
        </w:rPr>
        <w:t>Size of Pipe</w:t>
      </w:r>
      <w:r>
        <w:rPr>
          <w:szCs w:val="24"/>
        </w:rPr>
        <w:tab/>
      </w:r>
      <w:r>
        <w:rPr>
          <w:b/>
          <w:szCs w:val="24"/>
          <w:u w:val="single"/>
        </w:rPr>
        <w:t>Maximum Allowable Spacing</w:t>
      </w:r>
    </w:p>
    <w:p w:rsidR="0011499C" w:rsidRPr="00F27C15" w:rsidRDefault="0011499C" w:rsidP="0011499C">
      <w:pPr>
        <w:tabs>
          <w:tab w:val="left" w:pos="4320"/>
          <w:tab w:val="left" w:pos="5490"/>
        </w:tabs>
        <w:spacing w:after="0" w:line="240" w:lineRule="auto"/>
        <w:ind w:left="0" w:firstLine="720"/>
        <w:rPr>
          <w:b/>
          <w:szCs w:val="24"/>
          <w:u w:val="single"/>
        </w:rPr>
      </w:pPr>
      <w:r>
        <w:rPr>
          <w:b/>
          <w:szCs w:val="24"/>
        </w:rPr>
        <w:t xml:space="preserve">  </w:t>
      </w:r>
      <w:r>
        <w:rPr>
          <w:b/>
          <w:szCs w:val="24"/>
          <w:u w:val="single"/>
        </w:rPr>
        <w:t>(Inches)</w:t>
      </w:r>
      <w:r>
        <w:rPr>
          <w:szCs w:val="24"/>
        </w:rPr>
        <w:tab/>
      </w:r>
      <w:r>
        <w:rPr>
          <w:b/>
          <w:szCs w:val="24"/>
          <w:u w:val="single"/>
        </w:rPr>
        <w:t>(Feet)</w:t>
      </w:r>
    </w:p>
    <w:p w:rsidR="0011499C" w:rsidRDefault="0011499C" w:rsidP="0011499C">
      <w:pPr>
        <w:spacing w:after="0" w:line="240" w:lineRule="auto"/>
        <w:ind w:left="720" w:hanging="360"/>
        <w:rPr>
          <w:szCs w:val="24"/>
        </w:rPr>
      </w:pPr>
    </w:p>
    <w:p w:rsidR="0011499C" w:rsidRDefault="0011499C" w:rsidP="0011499C">
      <w:pPr>
        <w:tabs>
          <w:tab w:val="left" w:pos="1080"/>
          <w:tab w:val="left" w:pos="4410"/>
        </w:tabs>
        <w:spacing w:after="120" w:line="240" w:lineRule="auto"/>
        <w:ind w:left="360" w:firstLine="0"/>
        <w:rPr>
          <w:szCs w:val="24"/>
        </w:rPr>
      </w:pPr>
      <w:r>
        <w:rPr>
          <w:szCs w:val="24"/>
        </w:rPr>
        <w:tab/>
        <w:t>15</w:t>
      </w:r>
      <w:r>
        <w:rPr>
          <w:szCs w:val="24"/>
        </w:rPr>
        <w:tab/>
        <w:t>400</w:t>
      </w:r>
    </w:p>
    <w:p w:rsidR="0011499C" w:rsidRDefault="0011499C" w:rsidP="0011499C">
      <w:pPr>
        <w:tabs>
          <w:tab w:val="left" w:pos="900"/>
          <w:tab w:val="left" w:pos="4410"/>
        </w:tabs>
        <w:spacing w:after="120" w:line="240" w:lineRule="auto"/>
        <w:ind w:left="360" w:firstLine="0"/>
        <w:rPr>
          <w:szCs w:val="24"/>
        </w:rPr>
      </w:pPr>
      <w:r>
        <w:rPr>
          <w:szCs w:val="24"/>
        </w:rPr>
        <w:tab/>
        <w:t>18 - 36</w:t>
      </w:r>
      <w:r>
        <w:rPr>
          <w:szCs w:val="24"/>
        </w:rPr>
        <w:tab/>
        <w:t>500</w:t>
      </w:r>
    </w:p>
    <w:p w:rsidR="0011499C" w:rsidRDefault="0011499C" w:rsidP="0011499C">
      <w:pPr>
        <w:tabs>
          <w:tab w:val="left" w:pos="900"/>
          <w:tab w:val="left" w:pos="4410"/>
        </w:tabs>
        <w:spacing w:after="120" w:line="240" w:lineRule="auto"/>
        <w:ind w:left="360" w:firstLine="0"/>
        <w:rPr>
          <w:szCs w:val="24"/>
        </w:rPr>
      </w:pPr>
      <w:r>
        <w:rPr>
          <w:szCs w:val="24"/>
        </w:rPr>
        <w:tab/>
        <w:t>42 - 60</w:t>
      </w:r>
      <w:r>
        <w:rPr>
          <w:szCs w:val="24"/>
        </w:rPr>
        <w:tab/>
        <w:t>700</w:t>
      </w:r>
    </w:p>
    <w:p w:rsidR="0011499C" w:rsidRDefault="0011499C" w:rsidP="0011499C">
      <w:pPr>
        <w:tabs>
          <w:tab w:val="left" w:pos="720"/>
          <w:tab w:val="left" w:pos="4140"/>
        </w:tabs>
        <w:spacing w:after="120" w:line="240" w:lineRule="auto"/>
        <w:ind w:left="360" w:firstLine="0"/>
        <w:rPr>
          <w:szCs w:val="24"/>
        </w:rPr>
      </w:pPr>
      <w:r>
        <w:rPr>
          <w:szCs w:val="24"/>
        </w:rPr>
        <w:tab/>
        <w:t>66 or larger</w:t>
      </w:r>
      <w:r>
        <w:rPr>
          <w:szCs w:val="24"/>
        </w:rPr>
        <w:tab/>
        <w:t>Unlimited</w:t>
      </w:r>
    </w:p>
    <w:p w:rsidR="0011499C" w:rsidRDefault="0011499C" w:rsidP="0011499C">
      <w:pPr>
        <w:tabs>
          <w:tab w:val="left" w:pos="720"/>
          <w:tab w:val="left" w:pos="4140"/>
        </w:tabs>
        <w:spacing w:after="120" w:line="240" w:lineRule="auto"/>
        <w:ind w:left="360" w:firstLine="0"/>
        <w:rPr>
          <w:szCs w:val="24"/>
        </w:rPr>
      </w:pPr>
    </w:p>
    <w:p w:rsidR="0011499C" w:rsidRDefault="0011499C" w:rsidP="0011499C">
      <w:pPr>
        <w:spacing w:after="69" w:line="264" w:lineRule="auto"/>
        <w:ind w:left="0" w:firstLine="0"/>
        <w:jc w:val="left"/>
        <w:rPr>
          <w:szCs w:val="24"/>
        </w:rPr>
      </w:pPr>
      <w:r>
        <w:rPr>
          <w:szCs w:val="24"/>
        </w:rPr>
        <w:br w:type="page"/>
      </w:r>
    </w:p>
    <w:p w:rsidR="0011499C" w:rsidRPr="001B127D" w:rsidRDefault="0011499C" w:rsidP="0011499C">
      <w:pPr>
        <w:tabs>
          <w:tab w:val="left" w:pos="1080"/>
        </w:tabs>
        <w:spacing w:after="120" w:line="264" w:lineRule="auto"/>
        <w:ind w:left="0" w:firstLine="0"/>
        <w:rPr>
          <w:b/>
          <w:szCs w:val="24"/>
        </w:rPr>
      </w:pPr>
      <w:r>
        <w:rPr>
          <w:b/>
          <w:noProof/>
          <w:szCs w:val="24"/>
        </w:rPr>
        <w:lastRenderedPageBreak/>
        <w:drawing>
          <wp:inline distT="0" distB="0" distL="0" distR="0" wp14:anchorId="6FB9E0F1" wp14:editId="48F766C0">
            <wp:extent cx="4244340" cy="5489346"/>
            <wp:effectExtent l="19050" t="0" r="381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center"/>
        <w:rPr>
          <w:b/>
          <w:sz w:val="24"/>
          <w:szCs w:val="24"/>
        </w:rPr>
      </w:pPr>
    </w:p>
    <w:p w:rsidR="0011499C" w:rsidRDefault="0011499C" w:rsidP="0011499C">
      <w:pPr>
        <w:spacing w:after="69" w:line="264" w:lineRule="auto"/>
        <w:ind w:left="0" w:firstLine="0"/>
        <w:jc w:val="center"/>
        <w:rPr>
          <w:b/>
          <w:sz w:val="24"/>
          <w:szCs w:val="24"/>
        </w:rPr>
      </w:pP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62DAE7D" wp14:editId="318BC9FA">
            <wp:extent cx="4244340" cy="5489346"/>
            <wp:effectExtent l="19050" t="0" r="3810" b="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AD04A1E" wp14:editId="03B859FD">
            <wp:extent cx="4244340" cy="5489346"/>
            <wp:effectExtent l="19050" t="0" r="3810" b="0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260E067" wp14:editId="698DB0AC">
            <wp:extent cx="4244340" cy="5489346"/>
            <wp:effectExtent l="19050" t="0" r="3810" b="0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BBFADD8" wp14:editId="037D1EE0">
            <wp:extent cx="4244340" cy="5489346"/>
            <wp:effectExtent l="19050" t="0" r="3810" b="0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72161DF6" wp14:editId="5588551C">
            <wp:extent cx="4244340" cy="5489346"/>
            <wp:effectExtent l="19050" t="0" r="3810" b="0"/>
            <wp:docPr id="1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6A35FEFE" wp14:editId="34843EB9">
            <wp:extent cx="4244340" cy="5489346"/>
            <wp:effectExtent l="19050" t="0" r="3810" b="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506720FD" wp14:editId="1F696553">
            <wp:extent cx="4244340" cy="5489346"/>
            <wp:effectExtent l="19050" t="0" r="381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2960EBB5" wp14:editId="063F4E55">
            <wp:extent cx="4244340" cy="5489346"/>
            <wp:effectExtent l="19050" t="0" r="381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:rsidR="0011499C" w:rsidRDefault="0011499C" w:rsidP="0011499C">
      <w:pPr>
        <w:spacing w:after="69" w:line="264" w:lineRule="auto"/>
        <w:ind w:left="0" w:firstLine="0"/>
        <w:jc w:val="left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 wp14:anchorId="45ACC29C" wp14:editId="0FB2A933">
            <wp:extent cx="4244340" cy="5489346"/>
            <wp:effectExtent l="19050" t="0" r="3810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340" cy="5489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2454" w:rsidRDefault="00AC2454">
      <w:bookmarkStart w:id="0" w:name="_GoBack"/>
      <w:bookmarkEnd w:id="0"/>
    </w:p>
    <w:sectPr w:rsidR="00AC24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99C"/>
    <w:rsid w:val="0011499C"/>
    <w:rsid w:val="003D3E68"/>
    <w:rsid w:val="00AC2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4F8566C-3876-49A4-AAEA-A4EF26345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11499C"/>
    <w:pPr>
      <w:spacing w:after="113" w:line="247" w:lineRule="auto"/>
      <w:ind w:left="219" w:hanging="3"/>
      <w:jc w:val="both"/>
    </w:pPr>
    <w:rPr>
      <w:rFonts w:ascii="Times New Roman" w:eastAsia="Times New Roman" w:hAnsi="Times New Roman" w:cs="Times New Roman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theme" Target="theme/theme1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110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</dc:creator>
  <cp:keywords/>
  <dc:description/>
  <cp:lastModifiedBy>Lee</cp:lastModifiedBy>
  <cp:revision>1</cp:revision>
  <dcterms:created xsi:type="dcterms:W3CDTF">2017-04-28T15:41:00Z</dcterms:created>
  <dcterms:modified xsi:type="dcterms:W3CDTF">2017-04-28T15:41:00Z</dcterms:modified>
</cp:coreProperties>
</file>