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EA" w:rsidRPr="004B2580" w:rsidRDefault="00C544EA" w:rsidP="00C544EA">
      <w:pPr>
        <w:tabs>
          <w:tab w:val="center" w:pos="3012"/>
          <w:tab w:val="right" w:pos="6025"/>
        </w:tabs>
        <w:spacing w:after="211"/>
        <w:ind w:left="0" w:hanging="810"/>
        <w:jc w:val="center"/>
        <w:rPr>
          <w:b/>
          <w:sz w:val="24"/>
          <w:szCs w:val="24"/>
        </w:rPr>
      </w:pPr>
      <w:bookmarkStart w:id="0" w:name="_GoBack"/>
      <w:bookmarkEnd w:id="0"/>
      <w:r w:rsidRPr="004B2580">
        <w:rPr>
          <w:b/>
          <w:sz w:val="24"/>
          <w:szCs w:val="24"/>
        </w:rPr>
        <w:t>FIREARMS AND WEAPONS</w:t>
      </w:r>
    </w:p>
    <w:p w:rsidR="00C544EA" w:rsidRPr="004B2580" w:rsidRDefault="00C544EA" w:rsidP="00C544EA">
      <w:pPr>
        <w:spacing w:after="425" w:line="265" w:lineRule="auto"/>
        <w:ind w:left="89" w:right="72" w:hanging="899"/>
        <w:jc w:val="center"/>
        <w:rPr>
          <w:b/>
          <w:sz w:val="24"/>
          <w:szCs w:val="24"/>
        </w:rPr>
      </w:pPr>
      <w:r>
        <w:rPr>
          <w:b/>
          <w:sz w:val="24"/>
          <w:szCs w:val="24"/>
        </w:rPr>
        <w:tab/>
      </w:r>
      <w:r w:rsidRPr="004B2580">
        <w:rPr>
          <w:b/>
          <w:sz w:val="24"/>
          <w:szCs w:val="24"/>
        </w:rPr>
        <w:t>Chapter 76</w:t>
      </w:r>
    </w:p>
    <w:p w:rsidR="00C544EA" w:rsidRPr="004B2580" w:rsidRDefault="00C544EA" w:rsidP="00C544EA">
      <w:pPr>
        <w:spacing w:after="461" w:line="265" w:lineRule="auto"/>
        <w:ind w:left="0" w:right="1195" w:firstLine="0"/>
        <w:jc w:val="center"/>
        <w:rPr>
          <w:b/>
          <w:sz w:val="24"/>
          <w:szCs w:val="24"/>
        </w:rPr>
      </w:pPr>
      <w:r>
        <w:rPr>
          <w:b/>
          <w:sz w:val="24"/>
          <w:szCs w:val="24"/>
        </w:rPr>
        <w:tab/>
      </w:r>
      <w:r w:rsidRPr="004B2580">
        <w:rPr>
          <w:b/>
          <w:sz w:val="24"/>
          <w:szCs w:val="24"/>
        </w:rPr>
        <w:t>FIREARMS AND WEAPONS</w:t>
      </w:r>
    </w:p>
    <w:p w:rsidR="00C544EA" w:rsidRPr="00D662A5" w:rsidRDefault="00C544EA" w:rsidP="00C544EA">
      <w:pPr>
        <w:tabs>
          <w:tab w:val="left" w:pos="1080"/>
        </w:tabs>
        <w:spacing w:after="120" w:line="228" w:lineRule="auto"/>
        <w:ind w:left="14" w:right="14" w:hanging="14"/>
        <w:rPr>
          <w:b/>
        </w:rPr>
      </w:pPr>
      <w:r w:rsidRPr="009A23C3">
        <w:rPr>
          <w:b/>
          <w:noProof/>
          <w:sz w:val="24"/>
        </w:rPr>
        <w:t>§</w:t>
      </w:r>
      <w:r w:rsidRPr="009A23C3">
        <w:rPr>
          <w:b/>
          <w:sz w:val="24"/>
        </w:rPr>
        <w:t xml:space="preserve"> </w:t>
      </w:r>
      <w:r w:rsidRPr="00D662A5">
        <w:rPr>
          <w:b/>
        </w:rPr>
        <w:t xml:space="preserve">76-1. </w:t>
      </w:r>
      <w:r>
        <w:rPr>
          <w:b/>
        </w:rPr>
        <w:tab/>
      </w:r>
      <w:r w:rsidRPr="00D662A5">
        <w:rPr>
          <w:b/>
        </w:rPr>
        <w:t>Discharge of firearms restricted.</w:t>
      </w:r>
    </w:p>
    <w:p w:rsidR="00C544EA" w:rsidRPr="00D662A5" w:rsidRDefault="00C544EA" w:rsidP="00C544EA">
      <w:pPr>
        <w:tabs>
          <w:tab w:val="left" w:pos="1080"/>
        </w:tabs>
        <w:spacing w:after="120" w:line="228" w:lineRule="auto"/>
        <w:ind w:left="14" w:right="14" w:hanging="14"/>
        <w:rPr>
          <w:b/>
        </w:rPr>
      </w:pPr>
      <w:r w:rsidRPr="009A23C3">
        <w:rPr>
          <w:b/>
          <w:noProof/>
          <w:sz w:val="24"/>
        </w:rPr>
        <w:t>§</w:t>
      </w:r>
      <w:r w:rsidRPr="009A23C3">
        <w:rPr>
          <w:b/>
          <w:sz w:val="24"/>
        </w:rPr>
        <w:t xml:space="preserve"> </w:t>
      </w:r>
      <w:r w:rsidRPr="00D662A5">
        <w:rPr>
          <w:b/>
        </w:rPr>
        <w:t xml:space="preserve">76-2. </w:t>
      </w:r>
      <w:r>
        <w:rPr>
          <w:b/>
        </w:rPr>
        <w:tab/>
      </w:r>
      <w:r w:rsidRPr="00D662A5">
        <w:rPr>
          <w:b/>
        </w:rPr>
        <w:t>Use of other weapons restricted.</w:t>
      </w:r>
    </w:p>
    <w:p w:rsidR="00C544EA" w:rsidRPr="00D662A5" w:rsidRDefault="00C544EA" w:rsidP="00C544EA">
      <w:pPr>
        <w:tabs>
          <w:tab w:val="left" w:pos="1080"/>
        </w:tabs>
        <w:spacing w:after="120"/>
        <w:ind w:left="14" w:right="14" w:hanging="14"/>
        <w:rPr>
          <w:b/>
        </w:rPr>
      </w:pPr>
      <w:r w:rsidRPr="009A23C3">
        <w:rPr>
          <w:b/>
          <w:noProof/>
          <w:sz w:val="24"/>
        </w:rPr>
        <w:t>§</w:t>
      </w:r>
      <w:r w:rsidRPr="009A23C3">
        <w:rPr>
          <w:b/>
          <w:sz w:val="24"/>
        </w:rPr>
        <w:t xml:space="preserve"> </w:t>
      </w:r>
      <w:r w:rsidRPr="00D662A5">
        <w:rPr>
          <w:b/>
        </w:rPr>
        <w:t xml:space="preserve">76-3. </w:t>
      </w:r>
      <w:r>
        <w:rPr>
          <w:b/>
        </w:rPr>
        <w:tab/>
      </w:r>
      <w:r w:rsidRPr="00D662A5">
        <w:rPr>
          <w:b/>
        </w:rPr>
        <w:t>Exceptions.</w:t>
      </w:r>
    </w:p>
    <w:p w:rsidR="00C544EA" w:rsidRPr="00D662A5" w:rsidRDefault="00C544EA" w:rsidP="00C544EA">
      <w:pPr>
        <w:tabs>
          <w:tab w:val="left" w:pos="1080"/>
        </w:tabs>
        <w:ind w:left="17" w:right="14" w:hanging="17"/>
        <w:rPr>
          <w:b/>
        </w:rPr>
      </w:pPr>
      <w:r w:rsidRPr="009A23C3">
        <w:rPr>
          <w:b/>
          <w:noProof/>
          <w:sz w:val="24"/>
        </w:rPr>
        <w:t>§</w:t>
      </w:r>
      <w:r w:rsidRPr="009A23C3">
        <w:rPr>
          <w:b/>
          <w:sz w:val="24"/>
        </w:rPr>
        <w:t xml:space="preserve"> </w:t>
      </w:r>
      <w:r w:rsidRPr="00D662A5">
        <w:rPr>
          <w:b/>
        </w:rPr>
        <w:t xml:space="preserve">76-4. </w:t>
      </w:r>
      <w:r>
        <w:rPr>
          <w:b/>
        </w:rPr>
        <w:tab/>
      </w:r>
      <w:r w:rsidRPr="00D662A5">
        <w:rPr>
          <w:b/>
        </w:rPr>
        <w:t>Violations and penalties.</w:t>
      </w:r>
    </w:p>
    <w:p w:rsidR="00C544EA" w:rsidRDefault="00C544EA" w:rsidP="00C544EA">
      <w:pPr>
        <w:rPr>
          <w:b/>
        </w:rPr>
      </w:pPr>
    </w:p>
    <w:p w:rsidR="00C544EA" w:rsidRPr="00D662A5" w:rsidRDefault="00C544EA" w:rsidP="00C544EA">
      <w:pPr>
        <w:spacing w:after="480" w:line="228" w:lineRule="auto"/>
        <w:ind w:left="0" w:right="14" w:firstLine="0"/>
        <w:rPr>
          <w:b/>
        </w:rPr>
      </w:pPr>
      <w:r w:rsidRPr="00D662A5">
        <w:rPr>
          <w:b/>
        </w:rPr>
        <w:t>[HISTORY: Adopted by the Borough Council of the Borough of South Greensburg 9-10-1984 as Ord. No. 84-12. Section 76-4 amended at time of adoption of Code; see Ch. 1, General Provisions, Art. I. Other amendments noted where applicable.]</w:t>
      </w:r>
    </w:p>
    <w:p w:rsidR="00C544EA" w:rsidRPr="00644494" w:rsidRDefault="00C544EA" w:rsidP="00C544EA">
      <w:pPr>
        <w:spacing w:after="104" w:line="227" w:lineRule="auto"/>
        <w:ind w:left="810" w:right="14" w:hanging="810"/>
        <w:rPr>
          <w:b/>
        </w:rPr>
      </w:pPr>
      <w:r w:rsidRPr="009A23C3">
        <w:rPr>
          <w:b/>
          <w:noProof/>
          <w:sz w:val="24"/>
        </w:rPr>
        <w:t>§</w:t>
      </w:r>
      <w:r w:rsidRPr="009A23C3">
        <w:rPr>
          <w:b/>
          <w:sz w:val="24"/>
        </w:rPr>
        <w:t xml:space="preserve"> </w:t>
      </w:r>
      <w:r w:rsidRPr="00644494">
        <w:rPr>
          <w:b/>
          <w:sz w:val="24"/>
        </w:rPr>
        <w:t>76-1. Discharge of firearms restricted.</w:t>
      </w:r>
    </w:p>
    <w:p w:rsidR="00C544EA" w:rsidRDefault="00C544EA" w:rsidP="00C544EA">
      <w:pPr>
        <w:pStyle w:val="NoSpacing"/>
        <w:spacing w:after="480"/>
        <w:ind w:left="0" w:firstLine="187"/>
      </w:pPr>
      <w:r>
        <w:t xml:space="preserve">Except in necessary defense of person and property and except as provided in </w:t>
      </w:r>
      <w:r>
        <w:rPr>
          <w:sz w:val="24"/>
        </w:rPr>
        <w:t>§</w:t>
      </w:r>
      <w:r>
        <w:t xml:space="preserve"> 76-3, it shall be unlawful for any person to use, fire or discharge any gun or other firearm within the Borough of South Greensburg.</w:t>
      </w:r>
    </w:p>
    <w:p w:rsidR="00C544EA" w:rsidRDefault="00C544EA" w:rsidP="00C544EA">
      <w:pPr>
        <w:spacing w:after="104" w:line="227" w:lineRule="auto"/>
        <w:ind w:left="810" w:right="14" w:hanging="810"/>
      </w:pPr>
      <w:r w:rsidRPr="009A23C3">
        <w:rPr>
          <w:b/>
          <w:noProof/>
          <w:sz w:val="24"/>
        </w:rPr>
        <w:t>§</w:t>
      </w:r>
      <w:r w:rsidRPr="009A23C3">
        <w:rPr>
          <w:b/>
          <w:sz w:val="24"/>
        </w:rPr>
        <w:t xml:space="preserve"> </w:t>
      </w:r>
      <w:r w:rsidRPr="00644494">
        <w:rPr>
          <w:b/>
          <w:sz w:val="24"/>
        </w:rPr>
        <w:t>76-2. Use of other weapons restricted</w:t>
      </w:r>
      <w:r>
        <w:rPr>
          <w:sz w:val="24"/>
        </w:rPr>
        <w:t>.</w:t>
      </w:r>
    </w:p>
    <w:p w:rsidR="00C544EA" w:rsidRDefault="00C544EA" w:rsidP="00C544EA">
      <w:pPr>
        <w:spacing w:after="687"/>
        <w:ind w:left="0" w:right="14" w:firstLine="180"/>
      </w:pPr>
      <w:r>
        <w:t xml:space="preserve">It shall be unlawful for any person to discharge any air rifle, air pistol, spring gun, spring pistol, BB gun, bow and arrow or similar device or any implement that is not a firearm but which impels a pellet of any kind with a force that can reasonably be expected to cause bodily harm at any place within the Borough of South Greensburg except as provided in </w:t>
      </w:r>
      <w:r>
        <w:rPr>
          <w:sz w:val="24"/>
        </w:rPr>
        <w:t>§</w:t>
      </w:r>
      <w:r>
        <w:t xml:space="preserve"> 76-3 and except on a target range which is properly constructed to trap or stop the projectile as ascertained by the Chief of Police.</w:t>
      </w:r>
    </w:p>
    <w:p w:rsidR="00C544EA" w:rsidRDefault="00C544EA" w:rsidP="00C544EA">
      <w:pPr>
        <w:ind w:left="17" w:right="14"/>
      </w:pPr>
      <w:r w:rsidRPr="00644494">
        <w:rPr>
          <w:b/>
          <w:sz w:val="24"/>
          <w:szCs w:val="24"/>
        </w:rPr>
        <w:t>§ 76-3. Exceptions</w:t>
      </w:r>
      <w:r>
        <w:t>.</w:t>
      </w:r>
    </w:p>
    <w:p w:rsidR="00C544EA" w:rsidRDefault="00C544EA" w:rsidP="00C544EA">
      <w:pPr>
        <w:ind w:left="197" w:right="14"/>
      </w:pPr>
      <w:r>
        <w:t>This chapter shall not apply to:</w:t>
      </w:r>
    </w:p>
    <w:p w:rsidR="00C544EA" w:rsidRDefault="00C544EA" w:rsidP="00C544EA">
      <w:pPr>
        <w:numPr>
          <w:ilvl w:val="0"/>
          <w:numId w:val="1"/>
        </w:numPr>
        <w:ind w:left="720" w:right="86" w:hanging="360"/>
      </w:pPr>
      <w:r>
        <w:t>Persons licensed to hunt in this commonwealth while actually engaged in hunting where permitted under the laws of the Commonwealth of Pennsylvania.</w:t>
      </w:r>
    </w:p>
    <w:p w:rsidR="00C544EA" w:rsidRDefault="00C544EA" w:rsidP="00C544EA">
      <w:pPr>
        <w:numPr>
          <w:ilvl w:val="0"/>
          <w:numId w:val="1"/>
        </w:numPr>
        <w:ind w:left="670" w:right="86" w:hanging="324"/>
      </w:pPr>
      <w:r>
        <w:t>Members of any organization incorporated under laws of this commonwealth engaged in target shooting upon the grounds or property belonging to or under the control of such organization.</w:t>
      </w:r>
    </w:p>
    <w:p w:rsidR="00C544EA" w:rsidRDefault="00C544EA" w:rsidP="00C544EA">
      <w:pPr>
        <w:numPr>
          <w:ilvl w:val="0"/>
          <w:numId w:val="1"/>
        </w:numPr>
        <w:spacing w:after="512"/>
        <w:ind w:left="720" w:right="86" w:hanging="374"/>
      </w:pPr>
      <w:r>
        <w:t>Any law enforcement officers when used in the discharge of their official duties.</w:t>
      </w:r>
    </w:p>
    <w:p w:rsidR="00C544EA" w:rsidRPr="00644494" w:rsidRDefault="00C544EA" w:rsidP="00C544EA">
      <w:pPr>
        <w:spacing w:after="82"/>
        <w:ind w:left="17" w:right="14"/>
        <w:rPr>
          <w:b/>
          <w:sz w:val="24"/>
          <w:szCs w:val="24"/>
        </w:rPr>
      </w:pPr>
      <w:r w:rsidRPr="009A23C3">
        <w:rPr>
          <w:b/>
          <w:noProof/>
          <w:sz w:val="24"/>
        </w:rPr>
        <w:t>§</w:t>
      </w:r>
      <w:r w:rsidRPr="009A23C3">
        <w:rPr>
          <w:b/>
          <w:sz w:val="24"/>
        </w:rPr>
        <w:t xml:space="preserve"> </w:t>
      </w:r>
      <w:r w:rsidRPr="00644494">
        <w:rPr>
          <w:b/>
          <w:sz w:val="24"/>
          <w:szCs w:val="24"/>
        </w:rPr>
        <w:t>76-4. Violations and penalties.</w:t>
      </w:r>
    </w:p>
    <w:p w:rsidR="00C544EA" w:rsidRDefault="00C544EA" w:rsidP="00C544EA">
      <w:pPr>
        <w:spacing w:after="0"/>
        <w:ind w:left="14" w:right="14" w:firstLine="166"/>
        <w:rPr>
          <w:sz w:val="16"/>
          <w:vertAlign w:val="superscript"/>
        </w:rPr>
      </w:pPr>
      <w:r>
        <w:t>Any person who shall violate any provision of this chapter shall, upon conviction thereof, be sentenced to pay a fine of not more than six hundred dollars ($600.) and costs of prosecution or, upon default in payment of the fine and costs, to imprisonment for not more than thirty (30) days.</w:t>
      </w:r>
      <w:r>
        <w:rPr>
          <w:sz w:val="16"/>
          <w:vertAlign w:val="superscript"/>
        </w:rPr>
        <w:t xml:space="preserve"> </w:t>
      </w:r>
    </w:p>
    <w:p w:rsidR="00C544EA" w:rsidRDefault="00C544EA" w:rsidP="00C544EA">
      <w:pPr>
        <w:spacing w:after="0"/>
        <w:ind w:left="14" w:right="14" w:firstLine="166"/>
        <w:rPr>
          <w:sz w:val="16"/>
          <w:vertAlign w:val="superscript"/>
        </w:rPr>
      </w:pPr>
    </w:p>
    <w:p w:rsidR="00C544EA" w:rsidRDefault="00C544EA" w:rsidP="00C544EA">
      <w:pPr>
        <w:spacing w:after="0"/>
        <w:ind w:left="14" w:right="14" w:firstLine="166"/>
        <w:rPr>
          <w:sz w:val="16"/>
          <w:vertAlign w:val="superscript"/>
        </w:rPr>
      </w:pPr>
    </w:p>
    <w:p w:rsidR="00C544EA" w:rsidRDefault="00C544EA" w:rsidP="00C544EA">
      <w:pPr>
        <w:spacing w:after="0"/>
        <w:ind w:left="14" w:right="14" w:firstLine="166"/>
        <w:rPr>
          <w:sz w:val="16"/>
          <w:vertAlign w:val="superscript"/>
        </w:rPr>
      </w:pPr>
    </w:p>
    <w:p w:rsidR="00C544EA" w:rsidRDefault="00C544EA" w:rsidP="00C544EA">
      <w:pPr>
        <w:spacing w:after="0"/>
        <w:ind w:left="14" w:right="14" w:firstLine="166"/>
        <w:rPr>
          <w:sz w:val="16"/>
          <w:vertAlign w:val="superscript"/>
        </w:rPr>
      </w:pPr>
    </w:p>
    <w:p w:rsidR="00C544EA" w:rsidRDefault="00C544EA" w:rsidP="00C544EA">
      <w:pPr>
        <w:spacing w:after="0"/>
        <w:ind w:left="14" w:right="14" w:firstLine="166"/>
        <w:rPr>
          <w:sz w:val="16"/>
          <w:vertAlign w:val="superscript"/>
        </w:rPr>
      </w:pPr>
    </w:p>
    <w:p w:rsidR="00C544EA" w:rsidRDefault="00C544EA" w:rsidP="00C544EA">
      <w:pPr>
        <w:spacing w:after="0"/>
        <w:ind w:left="14" w:right="14" w:firstLine="166"/>
        <w:rPr>
          <w:sz w:val="16"/>
          <w:vertAlign w:val="superscript"/>
        </w:rPr>
      </w:pPr>
    </w:p>
    <w:sectPr w:rsidR="00C54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171E6"/>
    <w:multiLevelType w:val="hybridMultilevel"/>
    <w:tmpl w:val="B162726A"/>
    <w:lvl w:ilvl="0" w:tplc="A7C47C8A">
      <w:start w:val="1"/>
      <w:numFmt w:val="upperLetter"/>
      <w:lvlText w:val="%1."/>
      <w:lvlJc w:val="left"/>
      <w:pPr>
        <w:ind w:left="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5C9736">
      <w:start w:val="1"/>
      <w:numFmt w:val="lowerLetter"/>
      <w:lvlText w:val="%2"/>
      <w:lvlJc w:val="left"/>
      <w:pPr>
        <w:ind w:left="1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0E2916">
      <w:start w:val="1"/>
      <w:numFmt w:val="lowerRoman"/>
      <w:lvlText w:val="%3"/>
      <w:lvlJc w:val="left"/>
      <w:pPr>
        <w:ind w:left="2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6E70CC">
      <w:start w:val="1"/>
      <w:numFmt w:val="decimal"/>
      <w:lvlText w:val="%4"/>
      <w:lvlJc w:val="left"/>
      <w:pPr>
        <w:ind w:left="2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661E9C">
      <w:start w:val="1"/>
      <w:numFmt w:val="lowerLetter"/>
      <w:lvlText w:val="%5"/>
      <w:lvlJc w:val="left"/>
      <w:pPr>
        <w:ind w:left="3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9A3080">
      <w:start w:val="1"/>
      <w:numFmt w:val="lowerRoman"/>
      <w:lvlText w:val="%6"/>
      <w:lvlJc w:val="left"/>
      <w:pPr>
        <w:ind w:left="4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46FD8E">
      <w:start w:val="1"/>
      <w:numFmt w:val="decimal"/>
      <w:lvlText w:val="%7"/>
      <w:lvlJc w:val="left"/>
      <w:pPr>
        <w:ind w:left="5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B66C7C">
      <w:start w:val="1"/>
      <w:numFmt w:val="lowerLetter"/>
      <w:lvlText w:val="%8"/>
      <w:lvlJc w:val="left"/>
      <w:pPr>
        <w:ind w:left="5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0E792A">
      <w:start w:val="1"/>
      <w:numFmt w:val="lowerRoman"/>
      <w:lvlText w:val="%9"/>
      <w:lvlJc w:val="left"/>
      <w:pPr>
        <w:ind w:left="64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EA"/>
    <w:rsid w:val="003D3E68"/>
    <w:rsid w:val="00AC2454"/>
    <w:rsid w:val="00C544EA"/>
    <w:rsid w:val="00D3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C61F1-18A6-4C1B-8F6A-1F874DBB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44EA"/>
    <w:pPr>
      <w:spacing w:after="121" w:line="247"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4EA"/>
    <w:pPr>
      <w:spacing w:after="0" w:line="240" w:lineRule="auto"/>
      <w:ind w:left="3"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2</cp:revision>
  <dcterms:created xsi:type="dcterms:W3CDTF">2017-04-21T15:25:00Z</dcterms:created>
  <dcterms:modified xsi:type="dcterms:W3CDTF">2017-04-21T15:25:00Z</dcterms:modified>
</cp:coreProperties>
</file>