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Pr="005D1F7E" w:rsidRDefault="00EF43C0" w:rsidP="00EF43C0">
      <w:pPr>
        <w:pStyle w:val="NoSpacing"/>
        <w:ind w:firstLine="177"/>
        <w:jc w:val="center"/>
        <w:rPr>
          <w:b/>
        </w:rPr>
      </w:pPr>
      <w:r w:rsidRPr="005D1F7E">
        <w:rPr>
          <w:b/>
          <w:sz w:val="24"/>
        </w:rPr>
        <w:t>Chapter 97</w:t>
      </w:r>
    </w:p>
    <w:p w:rsidR="00EF43C0" w:rsidRPr="005D1F7E" w:rsidRDefault="00EF43C0" w:rsidP="00EF43C0">
      <w:pPr>
        <w:spacing w:after="425" w:line="265" w:lineRule="auto"/>
        <w:ind w:left="89" w:right="7" w:hanging="89"/>
        <w:jc w:val="center"/>
        <w:rPr>
          <w:b/>
        </w:rPr>
      </w:pPr>
      <w:r w:rsidRPr="005D1F7E">
        <w:rPr>
          <w:b/>
          <w:sz w:val="24"/>
        </w:rPr>
        <w:t>HEATING EQUIPMENT</w:t>
      </w:r>
    </w:p>
    <w:p w:rsidR="00EF43C0" w:rsidRPr="005D1F7E" w:rsidRDefault="00EF43C0" w:rsidP="00EF43C0">
      <w:pPr>
        <w:tabs>
          <w:tab w:val="left" w:pos="1080"/>
        </w:tabs>
        <w:spacing w:after="60"/>
        <w:ind w:left="0" w:firstLine="0"/>
        <w:jc w:val="left"/>
        <w:rPr>
          <w:b/>
        </w:rPr>
      </w:pPr>
      <w:r w:rsidRPr="009A23C3">
        <w:rPr>
          <w:b/>
          <w:noProof/>
          <w:sz w:val="24"/>
        </w:rPr>
        <w:t>§</w:t>
      </w:r>
      <w:r w:rsidRPr="009A23C3">
        <w:rPr>
          <w:b/>
          <w:sz w:val="24"/>
        </w:rPr>
        <w:t xml:space="preserve"> </w:t>
      </w:r>
      <w:r w:rsidRPr="005D1F7E">
        <w:rPr>
          <w:b/>
        </w:rPr>
        <w:t>97-1.</w:t>
      </w:r>
      <w:r w:rsidRPr="005D1F7E">
        <w:rPr>
          <w:b/>
        </w:rPr>
        <w:tab/>
        <w:t>Restrictions on gas heaters.</w:t>
      </w:r>
    </w:p>
    <w:p w:rsidR="00EF43C0" w:rsidRPr="005D1F7E" w:rsidRDefault="00EF43C0" w:rsidP="00EF43C0">
      <w:pPr>
        <w:tabs>
          <w:tab w:val="center" w:pos="417"/>
          <w:tab w:val="left" w:pos="1080"/>
          <w:tab w:val="center" w:pos="2118"/>
        </w:tabs>
        <w:ind w:left="0" w:firstLine="0"/>
        <w:jc w:val="left"/>
        <w:rPr>
          <w:b/>
        </w:rPr>
      </w:pPr>
      <w:r w:rsidRPr="009A23C3">
        <w:rPr>
          <w:b/>
          <w:noProof/>
          <w:sz w:val="24"/>
        </w:rPr>
        <w:t>§</w:t>
      </w:r>
      <w:r w:rsidRPr="009A23C3">
        <w:rPr>
          <w:b/>
          <w:sz w:val="24"/>
        </w:rPr>
        <w:t xml:space="preserve"> </w:t>
      </w:r>
      <w:r w:rsidRPr="005D1F7E">
        <w:rPr>
          <w:b/>
        </w:rPr>
        <w:t>97-2.</w:t>
      </w:r>
      <w:r w:rsidRPr="005D1F7E">
        <w:rPr>
          <w:b/>
        </w:rPr>
        <w:tab/>
        <w:t>Monthly reports of sales.</w:t>
      </w:r>
    </w:p>
    <w:p w:rsidR="00EF43C0" w:rsidRPr="005D1F7E" w:rsidRDefault="00EF43C0" w:rsidP="00EF43C0">
      <w:pPr>
        <w:tabs>
          <w:tab w:val="left" w:pos="1080"/>
          <w:tab w:val="center" w:pos="1967"/>
        </w:tabs>
        <w:spacing w:after="120"/>
        <w:ind w:left="0" w:firstLine="0"/>
        <w:jc w:val="left"/>
        <w:rPr>
          <w:b/>
        </w:rPr>
      </w:pPr>
      <w:r w:rsidRPr="009A23C3">
        <w:rPr>
          <w:b/>
          <w:noProof/>
          <w:sz w:val="24"/>
        </w:rPr>
        <w:t>§</w:t>
      </w:r>
      <w:r w:rsidRPr="009A23C3">
        <w:rPr>
          <w:b/>
          <w:sz w:val="24"/>
        </w:rPr>
        <w:t xml:space="preserve"> </w:t>
      </w:r>
      <w:r w:rsidRPr="005D1F7E">
        <w:rPr>
          <w:b/>
        </w:rPr>
        <w:t>97-3.</w:t>
      </w:r>
      <w:r w:rsidRPr="005D1F7E">
        <w:rPr>
          <w:b/>
        </w:rPr>
        <w:tab/>
      </w:r>
      <w:r w:rsidRPr="005D1F7E">
        <w:rPr>
          <w:b/>
          <w:noProof/>
        </w:rPr>
        <w:drawing>
          <wp:inline distT="0" distB="0" distL="0" distR="0" wp14:anchorId="582792D9" wp14:editId="01397F74">
            <wp:extent cx="4567" cy="4569"/>
            <wp:effectExtent l="0" t="0" r="0" b="0"/>
            <wp:docPr id="267460" name="Picture 267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60" name="Picture 2674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F7E">
        <w:rPr>
          <w:b/>
        </w:rPr>
        <w:t>Inspection of records.</w:t>
      </w:r>
      <w:r w:rsidRPr="005D1F7E">
        <w:rPr>
          <w:b/>
          <w:noProof/>
        </w:rPr>
        <w:drawing>
          <wp:inline distT="0" distB="0" distL="0" distR="0" wp14:anchorId="15DB38D8" wp14:editId="162076B0">
            <wp:extent cx="4567" cy="4569"/>
            <wp:effectExtent l="0" t="0" r="0" b="0"/>
            <wp:docPr id="267461" name="Picture 267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61" name="Picture 2674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3C0" w:rsidRPr="005D1F7E" w:rsidRDefault="00EF43C0" w:rsidP="00EF43C0">
      <w:pPr>
        <w:tabs>
          <w:tab w:val="center" w:pos="417"/>
          <w:tab w:val="left" w:pos="1080"/>
          <w:tab w:val="center" w:pos="2161"/>
        </w:tabs>
        <w:spacing w:after="148" w:line="227" w:lineRule="auto"/>
        <w:ind w:left="0" w:firstLine="0"/>
        <w:jc w:val="left"/>
        <w:rPr>
          <w:b/>
        </w:rPr>
      </w:pPr>
      <w:r w:rsidRPr="009A23C3">
        <w:rPr>
          <w:b/>
          <w:noProof/>
          <w:sz w:val="24"/>
        </w:rPr>
        <w:t>§</w:t>
      </w:r>
      <w:r w:rsidRPr="009A23C3">
        <w:rPr>
          <w:b/>
          <w:sz w:val="24"/>
        </w:rPr>
        <w:t xml:space="preserve"> </w:t>
      </w:r>
      <w:r w:rsidRPr="005D1F7E">
        <w:rPr>
          <w:b/>
        </w:rPr>
        <w:t>97-4.</w:t>
      </w:r>
      <w:r w:rsidRPr="005D1F7E">
        <w:rPr>
          <w:b/>
        </w:rPr>
        <w:tab/>
        <w:t>Installation requirements.</w:t>
      </w:r>
    </w:p>
    <w:p w:rsidR="00EF43C0" w:rsidRPr="005D1F7E" w:rsidRDefault="00EF43C0" w:rsidP="00EF43C0">
      <w:pPr>
        <w:tabs>
          <w:tab w:val="left" w:pos="1080"/>
          <w:tab w:val="center" w:pos="1866"/>
        </w:tabs>
        <w:spacing w:after="126" w:line="227" w:lineRule="auto"/>
        <w:ind w:left="0" w:firstLine="0"/>
        <w:jc w:val="left"/>
        <w:rPr>
          <w:b/>
        </w:rPr>
      </w:pPr>
      <w:r w:rsidRPr="009A23C3">
        <w:rPr>
          <w:b/>
          <w:noProof/>
          <w:sz w:val="24"/>
        </w:rPr>
        <w:t>§</w:t>
      </w:r>
      <w:r w:rsidRPr="009A23C3">
        <w:rPr>
          <w:b/>
          <w:sz w:val="24"/>
        </w:rPr>
        <w:t xml:space="preserve"> </w:t>
      </w:r>
      <w:r w:rsidRPr="005D1F7E">
        <w:rPr>
          <w:b/>
        </w:rPr>
        <w:t>97-5.</w:t>
      </w:r>
      <w:r w:rsidRPr="005D1F7E">
        <w:rPr>
          <w:b/>
        </w:rPr>
        <w:tab/>
        <w:t>Approval required.</w:t>
      </w:r>
    </w:p>
    <w:p w:rsidR="00EF43C0" w:rsidRPr="005D1F7E" w:rsidRDefault="00EF43C0" w:rsidP="00EF43C0">
      <w:pPr>
        <w:tabs>
          <w:tab w:val="left" w:pos="1080"/>
          <w:tab w:val="center" w:pos="1593"/>
        </w:tabs>
        <w:spacing w:after="104" w:line="227" w:lineRule="auto"/>
        <w:ind w:left="0" w:firstLine="0"/>
        <w:jc w:val="left"/>
        <w:rPr>
          <w:b/>
        </w:rPr>
      </w:pPr>
      <w:r w:rsidRPr="009A23C3">
        <w:rPr>
          <w:b/>
          <w:noProof/>
          <w:sz w:val="24"/>
        </w:rPr>
        <w:t>§</w:t>
      </w:r>
      <w:r w:rsidRPr="009A23C3">
        <w:rPr>
          <w:b/>
          <w:sz w:val="24"/>
        </w:rPr>
        <w:t xml:space="preserve"> </w:t>
      </w:r>
      <w:r w:rsidRPr="005D1F7E">
        <w:rPr>
          <w:b/>
        </w:rPr>
        <w:t>97-6.</w:t>
      </w:r>
      <w:r w:rsidRPr="005D1F7E">
        <w:rPr>
          <w:b/>
        </w:rPr>
        <w:tab/>
        <w:t>Enforcement.</w:t>
      </w:r>
    </w:p>
    <w:p w:rsidR="00EF43C0" w:rsidRDefault="00EF43C0" w:rsidP="00EF43C0">
      <w:pPr>
        <w:tabs>
          <w:tab w:val="left" w:pos="1080"/>
          <w:tab w:val="center" w:pos="2093"/>
        </w:tabs>
        <w:ind w:left="0" w:firstLine="0"/>
        <w:jc w:val="left"/>
        <w:rPr>
          <w:b/>
        </w:rPr>
      </w:pPr>
      <w:r w:rsidRPr="009A23C3">
        <w:rPr>
          <w:b/>
          <w:noProof/>
          <w:sz w:val="24"/>
        </w:rPr>
        <w:t>§</w:t>
      </w:r>
      <w:r w:rsidRPr="009A23C3">
        <w:rPr>
          <w:b/>
          <w:sz w:val="24"/>
        </w:rPr>
        <w:t xml:space="preserve"> </w:t>
      </w:r>
      <w:r w:rsidRPr="005D1F7E">
        <w:rPr>
          <w:b/>
        </w:rPr>
        <w:t>97-7.</w:t>
      </w:r>
      <w:r w:rsidRPr="005D1F7E">
        <w:rPr>
          <w:b/>
          <w:noProof/>
        </w:rPr>
        <w:drawing>
          <wp:inline distT="0" distB="0" distL="0" distR="0" wp14:anchorId="7675F019" wp14:editId="2588F372">
            <wp:extent cx="4567" cy="4569"/>
            <wp:effectExtent l="0" t="0" r="0" b="0"/>
            <wp:docPr id="267462" name="Picture 267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62" name="Picture 2674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F7E">
        <w:rPr>
          <w:b/>
        </w:rPr>
        <w:tab/>
        <w:t>Violations and penalties.</w:t>
      </w:r>
    </w:p>
    <w:p w:rsidR="00EF43C0" w:rsidRPr="005D1F7E" w:rsidRDefault="00EF43C0" w:rsidP="00EF43C0">
      <w:pPr>
        <w:tabs>
          <w:tab w:val="center" w:pos="2093"/>
        </w:tabs>
        <w:ind w:left="0" w:firstLine="0"/>
        <w:jc w:val="left"/>
        <w:rPr>
          <w:b/>
        </w:rPr>
      </w:pPr>
    </w:p>
    <w:p w:rsidR="00EF43C0" w:rsidRDefault="00EF43C0" w:rsidP="00EF43C0">
      <w:pPr>
        <w:tabs>
          <w:tab w:val="center" w:pos="2093"/>
        </w:tabs>
        <w:ind w:left="0" w:firstLine="0"/>
        <w:rPr>
          <w:b/>
        </w:rPr>
      </w:pPr>
      <w:r w:rsidRPr="005D1F7E">
        <w:rPr>
          <w:b/>
        </w:rPr>
        <w:t xml:space="preserve">[HISTORY: Adopted by the Borough Council of the Borough of South Greensburg 10-8-1979 as </w:t>
      </w:r>
      <w:r>
        <w:rPr>
          <w:b/>
        </w:rPr>
        <w:t xml:space="preserve">§§ </w:t>
      </w:r>
      <w:r w:rsidRPr="005D1F7E">
        <w:rPr>
          <w:b/>
        </w:rPr>
        <w:t>6.71 through 6.78 of Ch. 6 of the Code of Ordinances. Sections 97-2, 97-3, 97-6 and 97-7 amended at time of adoption of Code; see Ch. 1, General Provisions, Art. I. Other amendments noted where applicable.</w:t>
      </w:r>
      <w:r>
        <w:rPr>
          <w:b/>
        </w:rPr>
        <w:t xml:space="preserve">  Repealed 5-8-2000 by Ord. No. 2000-07.</w:t>
      </w:r>
      <w:r w:rsidRPr="005D1F7E">
        <w:rPr>
          <w:b/>
        </w:rPr>
        <w:t>]</w:t>
      </w:r>
    </w:p>
    <w:p w:rsidR="00EF43C0" w:rsidRPr="005D1F7E" w:rsidRDefault="00EF43C0" w:rsidP="00EF43C0">
      <w:pPr>
        <w:tabs>
          <w:tab w:val="center" w:pos="2093"/>
        </w:tabs>
        <w:ind w:left="0" w:firstLine="0"/>
        <w:jc w:val="left"/>
        <w:rPr>
          <w:b/>
        </w:rPr>
      </w:pPr>
    </w:p>
    <w:p w:rsidR="00EF43C0" w:rsidRPr="005D1F7E" w:rsidRDefault="00EF43C0" w:rsidP="00EF43C0">
      <w:pPr>
        <w:spacing w:after="170" w:line="248" w:lineRule="auto"/>
        <w:ind w:left="121" w:right="104" w:hanging="10"/>
        <w:jc w:val="center"/>
        <w:rPr>
          <w:b/>
        </w:rPr>
      </w:pPr>
      <w:r w:rsidRPr="005D1F7E">
        <w:rPr>
          <w:b/>
          <w:sz w:val="16"/>
        </w:rPr>
        <w:t>GENERAL REFERENCES</w:t>
      </w:r>
    </w:p>
    <w:p w:rsidR="00EF43C0" w:rsidRDefault="00EF43C0" w:rsidP="00EF43C0">
      <w:pPr>
        <w:spacing w:after="480" w:line="264" w:lineRule="auto"/>
        <w:ind w:left="14" w:firstLine="0"/>
        <w:rPr>
          <w:b/>
          <w:sz w:val="16"/>
        </w:rPr>
      </w:pPr>
      <w:r w:rsidRPr="005D1F7E">
        <w:rPr>
          <w:b/>
          <w:sz w:val="16"/>
        </w:rPr>
        <w:t>Fire prevention — See Ch. 79.</w:t>
      </w:r>
    </w:p>
    <w:p w:rsidR="00EF43C0" w:rsidRDefault="00EF43C0" w:rsidP="00EF43C0">
      <w:pPr>
        <w:spacing w:after="120" w:line="264" w:lineRule="auto"/>
        <w:ind w:left="14" w:firstLine="0"/>
        <w:jc w:val="left"/>
        <w:rPr>
          <w:b/>
          <w:sz w:val="24"/>
        </w:rPr>
      </w:pPr>
      <w:r>
        <w:rPr>
          <w:b/>
          <w:sz w:val="24"/>
        </w:rPr>
        <w:t>§ 97-1 through 97-7 Repealed.</w:t>
      </w:r>
    </w:p>
    <w:p w:rsidR="00AC2454" w:rsidRDefault="00AC2454">
      <w:bookmarkStart w:id="0" w:name="_GoBack"/>
      <w:bookmarkEnd w:id="0"/>
    </w:p>
    <w:sectPr w:rsidR="00AC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3D3E68"/>
    <w:rsid w:val="00AC2454"/>
    <w:rsid w:val="00E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6148C-159B-4BD8-B0DE-176F05A3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43C0"/>
    <w:pPr>
      <w:spacing w:after="121" w:line="247" w:lineRule="auto"/>
      <w:ind w:left="3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3C0"/>
    <w:pPr>
      <w:spacing w:after="0" w:line="240" w:lineRule="auto"/>
      <w:ind w:left="3" w:hanging="3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2017-04-21T16:50:00Z</dcterms:created>
  <dcterms:modified xsi:type="dcterms:W3CDTF">2017-04-21T16:50:00Z</dcterms:modified>
</cp:coreProperties>
</file>