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163BCF5E" w:rsidR="00CB6193" w:rsidRPr="002C50E1" w:rsidRDefault="00D7385B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November 14th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2022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3DBF6032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. Martin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Mr. Danley, Mr. Bartle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y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Mr. Rosensteel,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, Mr. Cole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, Mr. Fajt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, Mrs. Hopkins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28F6EF01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5DA3D3" w14:textId="71DA4018" w:rsidR="005E09E8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028446D4" w14:textId="279DED76" w:rsidR="00755788" w:rsidRDefault="0075578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0AB956B" w14:textId="1ABFA54F" w:rsidR="00755788" w:rsidRPr="00A40A25" w:rsidRDefault="0075578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Robert Deglau – 1211 S. Main Street – </w:t>
      </w:r>
      <w:proofErr w:type="spellStart"/>
      <w:r w:rsidR="00D7385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Halusic</w:t>
      </w:r>
      <w:proofErr w:type="spellEnd"/>
      <w:r w:rsidR="00D7385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Building Approval</w:t>
      </w:r>
    </w:p>
    <w:p w14:paraId="4A8BF94C" w14:textId="7D49F8EB" w:rsidR="00EE00B8" w:rsidRDefault="005E09E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663D7B89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Danley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Cole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September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6E74A836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738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738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0F845E9C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  <w:r w:rsidR="00E30F9E"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>Report on Moodle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0C6618B4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25D33160" w14:textId="77777777" w:rsidR="00D7385B" w:rsidRDefault="008958CF" w:rsidP="00D738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Met with DEP they don’t know when they are doing project – Green Light </w:t>
      </w:r>
    </w:p>
    <w:p w14:paraId="1071ADD9" w14:textId="7A7CEE69" w:rsidR="008958CF" w:rsidRDefault="00D7385B" w:rsidP="00D7385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Go Meeting Next week – Another Union Meeting soon</w:t>
      </w:r>
    </w:p>
    <w:p w14:paraId="534FF1B1" w14:textId="77777777" w:rsidR="00054B32" w:rsidRDefault="00054B32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F3B8C7E" w14:textId="3E2F9338" w:rsidR="00CB6193" w:rsidRPr="00F40504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>Report on Moodle</w:t>
      </w:r>
    </w:p>
    <w:p w14:paraId="7E8C911E" w14:textId="77777777" w:rsidR="00CB6193" w:rsidRDefault="00CB619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C388600" w14:textId="5E99ECC6" w:rsidR="000B474D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Santa / Light Up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>Dec 4</w:t>
      </w:r>
    </w:p>
    <w:p w14:paraId="3F0AD489" w14:textId="35F1D948" w:rsidR="00E97A99" w:rsidRDefault="00E97A99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5CAEE927" w:rsidR="009E5F27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Report on Moodle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53A1168" w14:textId="77777777" w:rsidR="00D7385B" w:rsidRDefault="008958CF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  <w:r w:rsidR="00250A89" w:rsidRPr="00250A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Issue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>on Pine still not fixed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offered 95% payment </w:t>
      </w:r>
      <w:proofErr w:type="gramStart"/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-  El</w:t>
      </w:r>
      <w:proofErr w:type="gramEnd"/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Grande not going project </w:t>
      </w:r>
    </w:p>
    <w:p w14:paraId="4CADB3DA" w14:textId="16BC69F8" w:rsidR="00BF7F3C" w:rsidRDefault="00D7385B" w:rsidP="00D7385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this year.  Will be spring of next year at same price due to illness.</w:t>
      </w:r>
    </w:p>
    <w:p w14:paraId="314064F1" w14:textId="5793CEEE" w:rsidR="005E09E8" w:rsidRDefault="005E09E8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4626D6D" w14:textId="3544C70B" w:rsidR="00457C92" w:rsidRDefault="008958CF" w:rsidP="003B22C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D7385B" w:rsidRPr="00D7385B">
        <w:rPr>
          <w:rFonts w:ascii="Times New Roman" w:eastAsia="MS Mincho" w:hAnsi="Times New Roman" w:cs="Times New Roman"/>
          <w:sz w:val="24"/>
          <w:szCs w:val="24"/>
          <w:lang w:eastAsia="ja-JP"/>
        </w:rPr>
        <w:t>Computer System being replaced</w:t>
      </w:r>
    </w:p>
    <w:p w14:paraId="29734926" w14:textId="271DDB60" w:rsidR="00BF7F3C" w:rsidRPr="00054B32" w:rsidRDefault="00BF7F3C" w:rsidP="00054B3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69B3F707" w14:textId="5FA60F1A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was made by </w:t>
      </w:r>
      <w:r w:rsidR="00D7385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Martin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seconded by </w:t>
      </w:r>
      <w:r w:rsidR="00D7385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Bartley</w:t>
      </w:r>
      <w:r w:rsidR="00E30F9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to approve the payment of the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bills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913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for </w:t>
      </w:r>
      <w:r w:rsidR="00D7385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October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2022.</w:t>
      </w:r>
    </w:p>
    <w:p w14:paraId="28C02B63" w14:textId="4EC675AF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738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D52A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738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4CF97959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D738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Rosensteel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738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 w:rsidR="003B22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D738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October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85371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6D85ACFA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738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738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552EC8D7" w14:textId="77777777" w:rsidR="00D7385B" w:rsidRPr="00D7385B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7385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Tentatively approve the 2023 Budget</w:t>
      </w:r>
    </w:p>
    <w:p w14:paraId="6A9D843B" w14:textId="57ECBDFE" w:rsidR="00D7385B" w:rsidRPr="00250A89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37E6C0EC" w14:textId="21CBA2CD" w:rsidR="00D7385B" w:rsidRPr="002C50E1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7EDBC747" w14:textId="77777777" w:rsidR="00D7385B" w:rsidRPr="00D7385B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5078F391" w14:textId="77777777" w:rsidR="00D7385B" w:rsidRPr="00D7385B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7385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approve the Resolution Page for the Sheridan/Oak Restroom Grant application</w:t>
      </w:r>
    </w:p>
    <w:p w14:paraId="2A83F062" w14:textId="507F6EFF" w:rsidR="00D7385B" w:rsidRPr="00250A89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Bartley 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</w:p>
    <w:p w14:paraId="22A9A07E" w14:textId="57950D29" w:rsidR="00D7385B" w:rsidRPr="002C50E1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4B24D66B" w14:textId="77777777" w:rsidR="00D7385B" w:rsidRPr="00D7385B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5F42B16B" w14:textId="77777777" w:rsidR="00D7385B" w:rsidRPr="00D7385B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7385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approve Act 57 Resolution</w:t>
      </w:r>
    </w:p>
    <w:p w14:paraId="607EC0C9" w14:textId="6A536B4D" w:rsidR="00D7385B" w:rsidRPr="00250A89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Yarnell</w:t>
      </w:r>
    </w:p>
    <w:p w14:paraId="79B6D601" w14:textId="7DAA551B" w:rsidR="00D7385B" w:rsidRPr="002C50E1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1C9D3AF4" w14:textId="77777777" w:rsidR="00D7385B" w:rsidRPr="00D7385B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56EB5764" w14:textId="77777777" w:rsidR="00D7385B" w:rsidRPr="00D7385B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7385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Motion to close 1500 Block of Poplar Street on Dec 4, 2022 from 5:30pm-9pm</w:t>
      </w:r>
    </w:p>
    <w:p w14:paraId="763CCF48" w14:textId="474787AC" w:rsidR="00D7385B" w:rsidRPr="00250A89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</w:t>
      </w:r>
      <w:r w:rsidR="000C53F7">
        <w:rPr>
          <w:rFonts w:ascii="Times New Roman" w:hAnsi="Times New Roman" w:cs="Times New Roman"/>
          <w:b/>
          <w:bCs/>
          <w:sz w:val="24"/>
          <w:szCs w:val="24"/>
        </w:rPr>
        <w:t>Danley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0C53F7">
        <w:rPr>
          <w:rFonts w:ascii="Times New Roman" w:hAnsi="Times New Roman" w:cs="Times New Roman"/>
          <w:b/>
          <w:bCs/>
          <w:sz w:val="24"/>
          <w:szCs w:val="24"/>
        </w:rPr>
        <w:t>Cole</w:t>
      </w:r>
    </w:p>
    <w:p w14:paraId="15E90527" w14:textId="357D8897" w:rsidR="00D7385B" w:rsidRPr="002C50E1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 w:rsidR="000C53F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 w:rsidR="000C53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1D846C60" w14:textId="77777777" w:rsidR="00D7385B" w:rsidRPr="00D7385B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7C3E5891" w14:textId="77777777" w:rsidR="00D7385B" w:rsidRPr="00D7385B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7385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Motion to approve the building permit for </w:t>
      </w:r>
      <w:proofErr w:type="spellStart"/>
      <w:r w:rsidRPr="00D7385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Halusic</w:t>
      </w:r>
      <w:proofErr w:type="spellEnd"/>
      <w:r w:rsidRPr="00D7385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Building</w:t>
      </w:r>
    </w:p>
    <w:p w14:paraId="277776B8" w14:textId="03635AC4" w:rsidR="00D7385B" w:rsidRPr="00250A89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</w:t>
      </w:r>
      <w:r w:rsidR="000C53F7"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0C53F7">
        <w:rPr>
          <w:rFonts w:ascii="Times New Roman" w:hAnsi="Times New Roman" w:cs="Times New Roman"/>
          <w:b/>
          <w:bCs/>
          <w:sz w:val="24"/>
          <w:szCs w:val="24"/>
        </w:rPr>
        <w:t>Cole</w:t>
      </w:r>
    </w:p>
    <w:p w14:paraId="2D124A9C" w14:textId="19F310BC" w:rsidR="00D7385B" w:rsidRPr="002C50E1" w:rsidRDefault="00D7385B" w:rsidP="00D7385B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 w:rsidR="000C53F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 w:rsidR="000C53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50A89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19563419" w14:textId="77777777" w:rsidR="00D7385B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6A8DDF8B" w14:textId="77777777" w:rsidR="00D7385B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0740DD32" w14:textId="1CD5B565" w:rsidR="00F60E86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4D9CA6E7" w14:textId="1FA2C87A" w:rsidR="000C53F7" w:rsidRPr="000C53F7" w:rsidRDefault="000C53F7" w:rsidP="002C50E1">
      <w:pPr>
        <w:rPr>
          <w:bCs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Mr. Fajt read Ralph Furin resignation letter effective December 30, 2022 – Borough will be assisting in the Coach Snyder 5K on Memorial Day 2023 at 8am – SGR presented the Fire Department with $60,000 in September and also had their account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audited  -</w:t>
      </w:r>
      <w:proofErr w:type="gramEnd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Mr. Fajt thanked the Chief,  Deputy Chief,  South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Grensburg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 South West, Youngwood and Hempfield Township VFD with there assistance in the Elm Street house fire.  The Department and Foundation also presented the home owner with $400 that they raised for her.</w:t>
      </w:r>
    </w:p>
    <w:p w14:paraId="6209334C" w14:textId="77777777" w:rsidR="00CB6193" w:rsidRDefault="00CB6193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247CC7C9" w:rsidR="00AE4359" w:rsidRPr="004B7FA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3D2FB1CE" w:rsidR="00AE4359" w:rsidRPr="00F60E86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6:59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250A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8410A">
        <w:rPr>
          <w:rFonts w:ascii="Times New Roman" w:eastAsia="MS Mincho" w:hAnsi="Times New Roman" w:cs="Times New Roman"/>
          <w:sz w:val="24"/>
          <w:szCs w:val="24"/>
          <w:lang w:eastAsia="ja-JP"/>
        </w:rPr>
        <w:t>Cole</w:t>
      </w:r>
      <w:r w:rsidR="00457C92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seconded by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Danley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4347C09C" w14:textId="73C9B475" w:rsidR="00B43D94" w:rsidRDefault="004B7FA1" w:rsidP="00B43D9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738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250A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7385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120F3067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6FC6754" w14:textId="77777777" w:rsidR="00E8410A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902F1C" w14:textId="451EBB18" w:rsid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285BE06D" w14:textId="5093AB9E" w:rsidR="00250A89" w:rsidRDefault="00250A8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2BBDD7" w14:textId="77777777" w:rsidR="00E8410A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5E09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296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D1ED" w14:textId="77777777" w:rsidR="00E32466" w:rsidRDefault="00E32466">
      <w:pPr>
        <w:spacing w:after="0" w:line="240" w:lineRule="auto"/>
      </w:pPr>
      <w:r>
        <w:separator/>
      </w:r>
    </w:p>
  </w:endnote>
  <w:endnote w:type="continuationSeparator" w:id="0">
    <w:p w14:paraId="2BDB158A" w14:textId="77777777" w:rsidR="00E32466" w:rsidRDefault="00E3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7A26" w14:textId="77777777" w:rsidR="00E32466" w:rsidRDefault="00E32466">
      <w:pPr>
        <w:spacing w:after="0" w:line="240" w:lineRule="auto"/>
      </w:pPr>
      <w:r>
        <w:separator/>
      </w:r>
    </w:p>
  </w:footnote>
  <w:footnote w:type="continuationSeparator" w:id="0">
    <w:p w14:paraId="5D86EB51" w14:textId="77777777" w:rsidR="00E32466" w:rsidRDefault="00E3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54B32"/>
    <w:rsid w:val="00057BC8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53FB7"/>
    <w:rsid w:val="00155FF3"/>
    <w:rsid w:val="0016607D"/>
    <w:rsid w:val="00171945"/>
    <w:rsid w:val="00175A68"/>
    <w:rsid w:val="00180FD3"/>
    <w:rsid w:val="00184616"/>
    <w:rsid w:val="00184AF9"/>
    <w:rsid w:val="00190BA7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C1501"/>
    <w:rsid w:val="002C1CFC"/>
    <w:rsid w:val="002C4D27"/>
    <w:rsid w:val="002C50E1"/>
    <w:rsid w:val="002C6116"/>
    <w:rsid w:val="002D55C6"/>
    <w:rsid w:val="002F4AE9"/>
    <w:rsid w:val="002F5DD3"/>
    <w:rsid w:val="00303DB8"/>
    <w:rsid w:val="00322BBC"/>
    <w:rsid w:val="00327763"/>
    <w:rsid w:val="00335E56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4146AB"/>
    <w:rsid w:val="00434151"/>
    <w:rsid w:val="00434666"/>
    <w:rsid w:val="00436E1F"/>
    <w:rsid w:val="00450C22"/>
    <w:rsid w:val="00450FEF"/>
    <w:rsid w:val="00451B62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112C2"/>
    <w:rsid w:val="00526F8E"/>
    <w:rsid w:val="005271CD"/>
    <w:rsid w:val="00541539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716ED2"/>
    <w:rsid w:val="00726BCA"/>
    <w:rsid w:val="0074713A"/>
    <w:rsid w:val="00753B33"/>
    <w:rsid w:val="00755788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B2EE7"/>
    <w:rsid w:val="008B36DE"/>
    <w:rsid w:val="008C517D"/>
    <w:rsid w:val="008D633A"/>
    <w:rsid w:val="008D6638"/>
    <w:rsid w:val="008F1807"/>
    <w:rsid w:val="0091354E"/>
    <w:rsid w:val="00913B40"/>
    <w:rsid w:val="009559EC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609F"/>
    <w:rsid w:val="00A31D92"/>
    <w:rsid w:val="00A35636"/>
    <w:rsid w:val="00A37B26"/>
    <w:rsid w:val="00A40A25"/>
    <w:rsid w:val="00A476FF"/>
    <w:rsid w:val="00A61030"/>
    <w:rsid w:val="00A63FD9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A2046"/>
    <w:rsid w:val="00CA37A8"/>
    <w:rsid w:val="00CB6082"/>
    <w:rsid w:val="00CB6193"/>
    <w:rsid w:val="00CD12C2"/>
    <w:rsid w:val="00CE6B2F"/>
    <w:rsid w:val="00D12078"/>
    <w:rsid w:val="00D1336D"/>
    <w:rsid w:val="00D1476B"/>
    <w:rsid w:val="00D36733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2</cp:revision>
  <cp:lastPrinted>2022-10-11T15:34:00Z</cp:lastPrinted>
  <dcterms:created xsi:type="dcterms:W3CDTF">2022-11-15T18:49:00Z</dcterms:created>
  <dcterms:modified xsi:type="dcterms:W3CDTF">2022-11-15T18:49:00Z</dcterms:modified>
</cp:coreProperties>
</file>